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398C" w:rsidRDefault="00A2398C" w:rsidP="00A2398C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</w:rPr>
      </w:pPr>
      <w:r w:rsidRPr="00A2398C">
        <w:rPr>
          <w:rFonts w:ascii="Times New Roman" w:eastAsia="Times New Roman" w:hAnsi="Times New Roman" w:cs="Times New Roman"/>
          <w:bCs/>
          <w:noProof/>
          <w:color w:val="000000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R13\Pictures\2019-02-15 Положение о ВСОКО\Положение о ВСОКО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13\Pictures\2019-02-15 Положение о ВСОКО\Положение о ВСОКО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398C" w:rsidRDefault="00A2398C">
      <w:pPr>
        <w:spacing w:after="160" w:line="259" w:lineRule="auto"/>
        <w:rPr>
          <w:rFonts w:ascii="Times New Roman" w:eastAsia="Times New Roman" w:hAnsi="Times New Roman" w:cs="Times New Roman"/>
          <w:bCs/>
          <w:color w:val="000000"/>
        </w:rPr>
      </w:pPr>
      <w:r>
        <w:rPr>
          <w:rFonts w:ascii="Times New Roman" w:eastAsia="Times New Roman" w:hAnsi="Times New Roman" w:cs="Times New Roman"/>
          <w:bCs/>
          <w:color w:val="000000"/>
        </w:rPr>
        <w:br w:type="page"/>
      </w:r>
    </w:p>
    <w:p w:rsidR="00A2398C" w:rsidRPr="00AF74A8" w:rsidRDefault="00A2398C" w:rsidP="00A2398C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b w:val="0"/>
          <w:color w:val="555555"/>
        </w:rPr>
      </w:pPr>
      <w:bookmarkStart w:id="0" w:name="_GoBack"/>
      <w:bookmarkEnd w:id="0"/>
      <w:r w:rsidRPr="00AF74A8">
        <w:rPr>
          <w:rFonts w:ascii="Times New Roman" w:eastAsia="Times New Roman" w:hAnsi="Times New Roman" w:cs="Times New Roman"/>
          <w:bCs/>
          <w:color w:val="000000"/>
        </w:rPr>
        <w:lastRenderedPageBreak/>
        <w:t>ПОЛОЖЕНИЕ</w:t>
      </w:r>
    </w:p>
    <w:p w:rsidR="00A2398C" w:rsidRPr="00AF74A8" w:rsidRDefault="00A2398C" w:rsidP="00A2398C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Cs/>
          <w:color w:val="000000"/>
        </w:rPr>
        <w:t xml:space="preserve">о внутренней системе оценки </w:t>
      </w:r>
      <w:proofErr w:type="gramStart"/>
      <w:r w:rsidRPr="00AF74A8">
        <w:rPr>
          <w:rFonts w:ascii="Times New Roman" w:eastAsia="Times New Roman" w:hAnsi="Times New Roman" w:cs="Times New Roman"/>
          <w:bCs/>
          <w:color w:val="000000"/>
        </w:rPr>
        <w:t>качества  образования</w:t>
      </w:r>
      <w:proofErr w:type="gramEnd"/>
    </w:p>
    <w:p w:rsidR="00A2398C" w:rsidRPr="00AF74A8" w:rsidRDefault="00A2398C" w:rsidP="00A2398C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Cs/>
          <w:color w:val="000000"/>
        </w:rPr>
        <w:t xml:space="preserve">в муниципальном </w:t>
      </w:r>
      <w:r>
        <w:rPr>
          <w:rFonts w:ascii="Times New Roman" w:eastAsia="Times New Roman" w:hAnsi="Times New Roman" w:cs="Times New Roman"/>
          <w:bCs/>
          <w:color w:val="000000"/>
        </w:rPr>
        <w:t>бюджет</w:t>
      </w:r>
      <w:r w:rsidRPr="00AF74A8">
        <w:rPr>
          <w:rFonts w:ascii="Times New Roman" w:eastAsia="Times New Roman" w:hAnsi="Times New Roman" w:cs="Times New Roman"/>
          <w:bCs/>
          <w:color w:val="000000"/>
        </w:rPr>
        <w:t>ном общеобразовательном учреждении "</w:t>
      </w:r>
      <w:r>
        <w:rPr>
          <w:rFonts w:ascii="Times New Roman" w:eastAsia="Times New Roman" w:hAnsi="Times New Roman" w:cs="Times New Roman"/>
          <w:bCs/>
          <w:color w:val="000000"/>
        </w:rPr>
        <w:t>Вечерняя (сменная)</w:t>
      </w:r>
      <w:r w:rsidRPr="00AF74A8">
        <w:rPr>
          <w:rFonts w:ascii="Times New Roman" w:eastAsia="Times New Roman" w:hAnsi="Times New Roman" w:cs="Times New Roman"/>
          <w:bCs/>
          <w:color w:val="000000"/>
        </w:rPr>
        <w:t xml:space="preserve"> общеобразовательн</w:t>
      </w:r>
      <w:r>
        <w:rPr>
          <w:rFonts w:ascii="Times New Roman" w:eastAsia="Times New Roman" w:hAnsi="Times New Roman" w:cs="Times New Roman"/>
          <w:bCs/>
          <w:color w:val="000000"/>
        </w:rPr>
        <w:t>ая</w:t>
      </w:r>
      <w:r w:rsidRPr="00AF74A8">
        <w:rPr>
          <w:rFonts w:ascii="Times New Roman" w:eastAsia="Times New Roman" w:hAnsi="Times New Roman" w:cs="Times New Roman"/>
          <w:bCs/>
          <w:color w:val="000000"/>
        </w:rPr>
        <w:t xml:space="preserve"> школ</w:t>
      </w:r>
      <w:r>
        <w:rPr>
          <w:rFonts w:ascii="Times New Roman" w:eastAsia="Times New Roman" w:hAnsi="Times New Roman" w:cs="Times New Roman"/>
          <w:bCs/>
          <w:color w:val="000000"/>
        </w:rPr>
        <w:t>а</w:t>
      </w:r>
      <w:r w:rsidRPr="00AF74A8">
        <w:rPr>
          <w:rFonts w:ascii="Times New Roman" w:eastAsia="Times New Roman" w:hAnsi="Times New Roman" w:cs="Times New Roman"/>
          <w:bCs/>
          <w:color w:val="000000"/>
        </w:rPr>
        <w:t xml:space="preserve"> № </w:t>
      </w:r>
      <w:r>
        <w:rPr>
          <w:rFonts w:ascii="Times New Roman" w:eastAsia="Times New Roman" w:hAnsi="Times New Roman" w:cs="Times New Roman"/>
          <w:bCs/>
          <w:color w:val="000000"/>
        </w:rPr>
        <w:t>2» г. Альметьевска Республики Татарстан</w:t>
      </w:r>
    </w:p>
    <w:p w:rsidR="00A2398C" w:rsidRPr="00AF74A8" w:rsidRDefault="00A2398C" w:rsidP="00A2398C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525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Cs/>
          <w:color w:val="000000"/>
        </w:rPr>
        <w:t>1. Общие положения</w:t>
      </w:r>
    </w:p>
    <w:p w:rsidR="00A2398C" w:rsidRPr="00AF74A8" w:rsidRDefault="00A2398C" w:rsidP="00A2398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 w:val="0"/>
          <w:color w:val="000000"/>
        </w:rPr>
        <w:t>1.1.      Положение о внутренней системе оценки качества образования (</w:t>
      </w:r>
      <w:proofErr w:type="gramStart"/>
      <w:r w:rsidRPr="00AF74A8">
        <w:rPr>
          <w:rFonts w:ascii="Times New Roman" w:eastAsia="Times New Roman" w:hAnsi="Times New Roman" w:cs="Times New Roman"/>
          <w:b w:val="0"/>
          <w:color w:val="000000"/>
        </w:rPr>
        <w:t>далее  Положение</w:t>
      </w:r>
      <w:proofErr w:type="gramEnd"/>
      <w:r w:rsidRPr="00AF74A8">
        <w:rPr>
          <w:rFonts w:ascii="Times New Roman" w:eastAsia="Times New Roman" w:hAnsi="Times New Roman" w:cs="Times New Roman"/>
          <w:b w:val="0"/>
          <w:color w:val="000000"/>
        </w:rPr>
        <w:t>) разработано в соответствии с</w:t>
      </w:r>
      <w:r>
        <w:rPr>
          <w:rFonts w:ascii="Times New Roman" w:eastAsia="Times New Roman" w:hAnsi="Times New Roman" w:cs="Times New Roman"/>
          <w:b w:val="0"/>
          <w:color w:val="000000"/>
        </w:rPr>
        <w:t xml:space="preserve"> законодательными актами Российской Федерации, региональными и муниципальными актами, а также различными нормативами  и  положениями, регламентирующими реализацию процедур контроля и оценки качества образования</w:t>
      </w:r>
    </w:p>
    <w:p w:rsidR="00A2398C" w:rsidRPr="00AF74A8" w:rsidRDefault="00A2398C" w:rsidP="00A2398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 w:val="0"/>
          <w:color w:val="000000"/>
        </w:rPr>
        <w:t xml:space="preserve">1.2.      Настоящее Положение определяет содержание, цели, задачи, особенности функционирования внутренней системы оценки качества </w:t>
      </w:r>
      <w:proofErr w:type="gramStart"/>
      <w:r w:rsidRPr="00AF74A8">
        <w:rPr>
          <w:rFonts w:ascii="Times New Roman" w:eastAsia="Times New Roman" w:hAnsi="Times New Roman" w:cs="Times New Roman"/>
          <w:b w:val="0"/>
          <w:color w:val="000000"/>
        </w:rPr>
        <w:t>образования  (</w:t>
      </w:r>
      <w:proofErr w:type="gramEnd"/>
      <w:r w:rsidRPr="00AF74A8">
        <w:rPr>
          <w:rFonts w:ascii="Times New Roman" w:eastAsia="Times New Roman" w:hAnsi="Times New Roman" w:cs="Times New Roman"/>
          <w:b w:val="0"/>
          <w:color w:val="000000"/>
        </w:rPr>
        <w:t xml:space="preserve">далее – ВСОКО) в </w:t>
      </w:r>
      <w:r>
        <w:rPr>
          <w:rFonts w:ascii="Times New Roman" w:eastAsia="Times New Roman" w:hAnsi="Times New Roman" w:cs="Times New Roman"/>
          <w:b w:val="0"/>
          <w:color w:val="000000"/>
        </w:rPr>
        <w:t>муниципального бюджетного общеобразовательного учреждения «Вечерняя (сменная) общеобразовательная школа № 2»г.Альметьевска Республики Татарстан</w:t>
      </w:r>
    </w:p>
    <w:p w:rsidR="00A2398C" w:rsidRPr="00AF74A8" w:rsidRDefault="00A2398C" w:rsidP="00A2398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 w:val="0"/>
          <w:color w:val="000000"/>
        </w:rPr>
        <w:t>1.3.    Под внутренней системой оценки качества образования в образовательной организации понимается деятельность по информационному обеспечению управления образовательной организацией, основанная на систематическом анализе качества реализации образовательного процесса, его ресурсного обеспечения и результатов.</w:t>
      </w:r>
    </w:p>
    <w:p w:rsidR="00A2398C" w:rsidRPr="00AF74A8" w:rsidRDefault="00A2398C" w:rsidP="00A2398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 w:val="0"/>
          <w:color w:val="000000"/>
        </w:rPr>
        <w:t xml:space="preserve">1.4.   Организацию и проведение </w:t>
      </w:r>
      <w:proofErr w:type="gramStart"/>
      <w:r w:rsidRPr="00AF74A8">
        <w:rPr>
          <w:rFonts w:ascii="Times New Roman" w:eastAsia="Times New Roman" w:hAnsi="Times New Roman" w:cs="Times New Roman"/>
          <w:b w:val="0"/>
          <w:color w:val="000000"/>
        </w:rPr>
        <w:t xml:space="preserve">ВСОКО,   </w:t>
      </w:r>
      <w:proofErr w:type="gramEnd"/>
      <w:r w:rsidRPr="00AF74A8">
        <w:rPr>
          <w:rFonts w:ascii="Times New Roman" w:eastAsia="Times New Roman" w:hAnsi="Times New Roman" w:cs="Times New Roman"/>
          <w:b w:val="0"/>
          <w:color w:val="000000"/>
        </w:rPr>
        <w:t>обработку материалов, обобщение, анализ    и    распространение    полученной    информации    о    состоянии образования осуществляют  </w:t>
      </w:r>
      <w:r>
        <w:rPr>
          <w:rFonts w:ascii="Times New Roman" w:eastAsia="Times New Roman" w:hAnsi="Times New Roman" w:cs="Times New Roman"/>
          <w:b w:val="0"/>
          <w:color w:val="000000"/>
        </w:rPr>
        <w:t>администрация школы</w:t>
      </w:r>
      <w:r w:rsidRPr="00AF74A8">
        <w:rPr>
          <w:rFonts w:ascii="Times New Roman" w:eastAsia="Times New Roman" w:hAnsi="Times New Roman" w:cs="Times New Roman"/>
          <w:b w:val="0"/>
          <w:color w:val="000000"/>
        </w:rPr>
        <w:t>, руководители методических объединений, классные руководители.</w:t>
      </w:r>
    </w:p>
    <w:p w:rsidR="00A2398C" w:rsidRPr="00AF74A8" w:rsidRDefault="00A2398C" w:rsidP="00A2398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 w:val="0"/>
          <w:color w:val="000000"/>
        </w:rPr>
        <w:t xml:space="preserve">1.5.      </w:t>
      </w:r>
      <w:proofErr w:type="gramStart"/>
      <w:r w:rsidRPr="00AF74A8">
        <w:rPr>
          <w:rFonts w:ascii="Times New Roman" w:eastAsia="Times New Roman" w:hAnsi="Times New Roman" w:cs="Times New Roman"/>
          <w:b w:val="0"/>
          <w:color w:val="000000"/>
        </w:rPr>
        <w:t>Положение  о</w:t>
      </w:r>
      <w:proofErr w:type="gramEnd"/>
      <w:r w:rsidRPr="00AF74A8">
        <w:rPr>
          <w:rFonts w:ascii="Times New Roman" w:eastAsia="Times New Roman" w:hAnsi="Times New Roman" w:cs="Times New Roman"/>
          <w:b w:val="0"/>
          <w:color w:val="000000"/>
        </w:rPr>
        <w:t xml:space="preserve"> ВСОКО принимается</w:t>
      </w:r>
      <w:r>
        <w:rPr>
          <w:rFonts w:ascii="Times New Roman" w:eastAsia="Times New Roman" w:hAnsi="Times New Roman" w:cs="Times New Roman"/>
          <w:b w:val="0"/>
          <w:color w:val="000000"/>
        </w:rPr>
        <w:t xml:space="preserve"> педагогическим </w:t>
      </w:r>
      <w:r w:rsidRPr="00AF74A8">
        <w:rPr>
          <w:rFonts w:ascii="Times New Roman" w:eastAsia="Times New Roman" w:hAnsi="Times New Roman" w:cs="Times New Roman"/>
          <w:b w:val="0"/>
          <w:color w:val="000000"/>
        </w:rPr>
        <w:t xml:space="preserve"> </w:t>
      </w:r>
      <w:r>
        <w:rPr>
          <w:rFonts w:ascii="Times New Roman" w:eastAsia="Times New Roman" w:hAnsi="Times New Roman" w:cs="Times New Roman"/>
          <w:b w:val="0"/>
          <w:color w:val="000000"/>
        </w:rPr>
        <w:t>с</w:t>
      </w:r>
      <w:r w:rsidRPr="00AF74A8">
        <w:rPr>
          <w:rFonts w:ascii="Times New Roman" w:eastAsia="Times New Roman" w:hAnsi="Times New Roman" w:cs="Times New Roman"/>
          <w:b w:val="0"/>
          <w:color w:val="000000"/>
        </w:rPr>
        <w:t>оветом</w:t>
      </w:r>
      <w:r>
        <w:rPr>
          <w:rFonts w:ascii="Times New Roman" w:eastAsia="Times New Roman" w:hAnsi="Times New Roman" w:cs="Times New Roman"/>
          <w:b w:val="0"/>
          <w:color w:val="000000"/>
        </w:rPr>
        <w:t xml:space="preserve"> </w:t>
      </w:r>
      <w:r w:rsidRPr="00AF74A8">
        <w:rPr>
          <w:rFonts w:ascii="Times New Roman" w:eastAsia="Times New Roman" w:hAnsi="Times New Roman" w:cs="Times New Roman"/>
          <w:b w:val="0"/>
          <w:color w:val="000000"/>
        </w:rPr>
        <w:t xml:space="preserve">и утверждается приказом директора </w:t>
      </w:r>
      <w:r>
        <w:rPr>
          <w:rFonts w:ascii="Times New Roman" w:eastAsia="Times New Roman" w:hAnsi="Times New Roman" w:cs="Times New Roman"/>
          <w:b w:val="0"/>
          <w:color w:val="000000"/>
        </w:rPr>
        <w:t>школы.</w:t>
      </w:r>
    </w:p>
    <w:p w:rsidR="00A2398C" w:rsidRPr="00AF74A8" w:rsidRDefault="00A2398C" w:rsidP="00A2398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 w:val="0"/>
          <w:color w:val="000000"/>
        </w:rPr>
        <w:t>1.6. Объектами внутренней системы оценки качества образования являются образовательные результаты, реализация образовательного процесса, условия, обеспечивающие образовательный процесс. Перечень объектов мониторинга и характеризующих их показателей ВСОКО отражён в Приложении 1 настоящего Положения.</w:t>
      </w:r>
    </w:p>
    <w:p w:rsidR="00A2398C" w:rsidRPr="00AF74A8" w:rsidRDefault="00A2398C" w:rsidP="00A2398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 w:val="0"/>
          <w:color w:val="000000"/>
        </w:rPr>
        <w:t>1.7.    В настоящем Положении используются следующие термины:</w:t>
      </w:r>
    </w:p>
    <w:p w:rsidR="00A2398C" w:rsidRPr="00AF74A8" w:rsidRDefault="00A2398C" w:rsidP="00A2398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 w:val="0"/>
          <w:color w:val="000000"/>
          <w:u w:val="single"/>
        </w:rPr>
        <w:t>Качество образования</w:t>
      </w:r>
      <w:r w:rsidRPr="00AF74A8">
        <w:rPr>
          <w:rFonts w:ascii="Times New Roman" w:eastAsia="Times New Roman" w:hAnsi="Times New Roman" w:cs="Times New Roman"/>
          <w:b w:val="0"/>
          <w:color w:val="000000"/>
        </w:rPr>
        <w:t xml:space="preserve"> - характеристика системы образования, отражающая степень </w:t>
      </w:r>
      <w:proofErr w:type="gramStart"/>
      <w:r w:rsidRPr="00AF74A8">
        <w:rPr>
          <w:rFonts w:ascii="Times New Roman" w:eastAsia="Times New Roman" w:hAnsi="Times New Roman" w:cs="Times New Roman"/>
          <w:b w:val="0"/>
          <w:color w:val="000000"/>
        </w:rPr>
        <w:t>соответствия  образовательных</w:t>
      </w:r>
      <w:proofErr w:type="gramEnd"/>
      <w:r w:rsidRPr="00AF74A8">
        <w:rPr>
          <w:rFonts w:ascii="Times New Roman" w:eastAsia="Times New Roman" w:hAnsi="Times New Roman" w:cs="Times New Roman"/>
          <w:b w:val="0"/>
          <w:color w:val="000000"/>
        </w:rPr>
        <w:t xml:space="preserve"> услуг запросам личности,  общества и государства.</w:t>
      </w:r>
    </w:p>
    <w:p w:rsidR="00A2398C" w:rsidRPr="00AF74A8" w:rsidRDefault="00A2398C" w:rsidP="00A2398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 w:val="0"/>
          <w:color w:val="000000"/>
          <w:u w:val="single"/>
        </w:rPr>
        <w:t>Оценка качества образования</w:t>
      </w:r>
      <w:r w:rsidRPr="00AF74A8">
        <w:rPr>
          <w:rFonts w:ascii="Times New Roman" w:eastAsia="Times New Roman" w:hAnsi="Times New Roman" w:cs="Times New Roman"/>
          <w:b w:val="0"/>
          <w:color w:val="000000"/>
        </w:rPr>
        <w:t xml:space="preserve"> - процесс, в результате которого определяется степень соответствия измеряемых образовательных результатов, условий их обеспечения, зафиксированные в нормативных документах системы требований к качеству образования</w:t>
      </w:r>
      <w:r>
        <w:rPr>
          <w:rFonts w:ascii="Times New Roman" w:eastAsia="Times New Roman" w:hAnsi="Times New Roman" w:cs="Times New Roman"/>
          <w:b w:val="0"/>
          <w:color w:val="000000"/>
        </w:rPr>
        <w:t xml:space="preserve">   в </w:t>
      </w:r>
      <w:r w:rsidRPr="00AF74A8">
        <w:rPr>
          <w:rFonts w:ascii="Times New Roman" w:eastAsia="Times New Roman" w:hAnsi="Times New Roman" w:cs="Times New Roman"/>
          <w:b w:val="0"/>
          <w:color w:val="000000"/>
        </w:rPr>
        <w:t>федеральном компоненте государственных образовательных стандартах (далее ФКГОС)</w:t>
      </w:r>
    </w:p>
    <w:p w:rsidR="00A2398C" w:rsidRPr="00AF74A8" w:rsidRDefault="00A2398C" w:rsidP="00A2398C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Cs/>
          <w:color w:val="000000"/>
        </w:rPr>
        <w:t xml:space="preserve">2. Цели и задачи внутренней системы оценки </w:t>
      </w:r>
      <w:proofErr w:type="gramStart"/>
      <w:r w:rsidRPr="00AF74A8">
        <w:rPr>
          <w:rFonts w:ascii="Times New Roman" w:eastAsia="Times New Roman" w:hAnsi="Times New Roman" w:cs="Times New Roman"/>
          <w:bCs/>
          <w:color w:val="000000"/>
        </w:rPr>
        <w:t>качества  образования</w:t>
      </w:r>
      <w:proofErr w:type="gramEnd"/>
    </w:p>
    <w:p w:rsidR="00A2398C" w:rsidRPr="00AF74A8" w:rsidRDefault="00A2398C" w:rsidP="00A2398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 w:val="0"/>
          <w:color w:val="000000"/>
        </w:rPr>
        <w:t>2.1.       Целью ВСОКО является: эффективное управление качеством образования;  обеспечение информацией о результативности деятельности образовательной организации  всех участников образовательного процесса (обучающихся, педагогов</w:t>
      </w:r>
      <w:r>
        <w:rPr>
          <w:rFonts w:ascii="Times New Roman" w:eastAsia="Times New Roman" w:hAnsi="Times New Roman" w:cs="Times New Roman"/>
          <w:b w:val="0"/>
          <w:color w:val="000000"/>
        </w:rPr>
        <w:t>.</w:t>
      </w:r>
      <w:r w:rsidRPr="00AF74A8">
        <w:rPr>
          <w:rFonts w:ascii="Times New Roman" w:eastAsia="Times New Roman" w:hAnsi="Times New Roman" w:cs="Times New Roman"/>
          <w:b w:val="0"/>
          <w:color w:val="000000"/>
        </w:rPr>
        <w:t>); получение объективной информации о состоянии качества образования, тенденциях его изменения и причинах, влияющих на его уровень; принятие обоснованных и своевременных управленческих решений,  направленных на повышение качества  образовательного процесса и образовательного результата.</w:t>
      </w:r>
    </w:p>
    <w:p w:rsidR="00A2398C" w:rsidRPr="00AF74A8" w:rsidRDefault="00A2398C" w:rsidP="00A2398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 w:val="0"/>
          <w:color w:val="000000"/>
        </w:rPr>
        <w:t>2.2.       Задачами внутренней системы ОКО являются:</w:t>
      </w:r>
    </w:p>
    <w:p w:rsidR="00A2398C" w:rsidRPr="00AF74A8" w:rsidRDefault="00A2398C" w:rsidP="00A2398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 w:val="0"/>
          <w:color w:val="000000"/>
        </w:rPr>
        <w:t>-        Планомерное наблюдение за состоянием образовательного процесса в образовательной организации;</w:t>
      </w:r>
    </w:p>
    <w:p w:rsidR="00A2398C" w:rsidRPr="00AF74A8" w:rsidRDefault="00A2398C" w:rsidP="00A2398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 w:val="0"/>
          <w:color w:val="000000"/>
        </w:rPr>
        <w:t>-        Проведение сравнительного анализа, выявление динамики качества образования;</w:t>
      </w:r>
    </w:p>
    <w:p w:rsidR="00A2398C" w:rsidRPr="00AF74A8" w:rsidRDefault="00A2398C" w:rsidP="00A2398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 w:val="0"/>
          <w:color w:val="000000"/>
        </w:rPr>
        <w:t>-        Объективная экспертная оценка эффективности педагогической деятельности;</w:t>
      </w:r>
    </w:p>
    <w:p w:rsidR="00A2398C" w:rsidRPr="00AF74A8" w:rsidRDefault="00A2398C" w:rsidP="00A2398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 w:val="0"/>
          <w:color w:val="000000"/>
        </w:rPr>
        <w:t>-        Получение, оформление и представление информации о состоянии и динамике всех направлений деятельности школы.</w:t>
      </w:r>
    </w:p>
    <w:p w:rsidR="00A2398C" w:rsidRPr="00AF74A8" w:rsidRDefault="00A2398C" w:rsidP="00A2398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 w:val="0"/>
          <w:color w:val="000000"/>
        </w:rPr>
        <w:lastRenderedPageBreak/>
        <w:t>-        Оценка эффективности реализации образо</w:t>
      </w:r>
      <w:r>
        <w:rPr>
          <w:rFonts w:ascii="Times New Roman" w:eastAsia="Times New Roman" w:hAnsi="Times New Roman" w:cs="Times New Roman"/>
          <w:b w:val="0"/>
          <w:color w:val="000000"/>
        </w:rPr>
        <w:t xml:space="preserve">вательных </w:t>
      </w:r>
      <w:proofErr w:type="gramStart"/>
      <w:r>
        <w:rPr>
          <w:rFonts w:ascii="Times New Roman" w:eastAsia="Times New Roman" w:hAnsi="Times New Roman" w:cs="Times New Roman"/>
          <w:b w:val="0"/>
          <w:color w:val="000000"/>
        </w:rPr>
        <w:t xml:space="preserve">программ  </w:t>
      </w:r>
      <w:r w:rsidRPr="00AF74A8">
        <w:rPr>
          <w:rFonts w:ascii="Times New Roman" w:eastAsia="Times New Roman" w:hAnsi="Times New Roman" w:cs="Times New Roman"/>
          <w:b w:val="0"/>
          <w:color w:val="000000"/>
        </w:rPr>
        <w:t>с</w:t>
      </w:r>
      <w:proofErr w:type="gramEnd"/>
      <w:r w:rsidRPr="00AF74A8">
        <w:rPr>
          <w:rFonts w:ascii="Times New Roman" w:eastAsia="Times New Roman" w:hAnsi="Times New Roman" w:cs="Times New Roman"/>
          <w:b w:val="0"/>
          <w:color w:val="000000"/>
        </w:rPr>
        <w:t xml:space="preserve"> учетом социального заказа, запросов основных потребителей образовательных услуг;</w:t>
      </w:r>
    </w:p>
    <w:p w:rsidR="00A2398C" w:rsidRPr="00AF74A8" w:rsidRDefault="00A2398C" w:rsidP="00A2398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 w:val="0"/>
          <w:color w:val="000000"/>
        </w:rPr>
        <w:t xml:space="preserve">-        Оценка уровня </w:t>
      </w:r>
      <w:proofErr w:type="gramStart"/>
      <w:r w:rsidRPr="00AF74A8">
        <w:rPr>
          <w:rFonts w:ascii="Times New Roman" w:eastAsia="Times New Roman" w:hAnsi="Times New Roman" w:cs="Times New Roman"/>
          <w:b w:val="0"/>
          <w:color w:val="000000"/>
        </w:rPr>
        <w:t>образовательных достижений</w:t>
      </w:r>
      <w:proofErr w:type="gramEnd"/>
      <w:r w:rsidRPr="00AF74A8">
        <w:rPr>
          <w:rFonts w:ascii="Times New Roman" w:eastAsia="Times New Roman" w:hAnsi="Times New Roman" w:cs="Times New Roman"/>
          <w:b w:val="0"/>
          <w:color w:val="000000"/>
        </w:rPr>
        <w:t xml:space="preserve"> обучающихся в соответствии с требованиями государственного образовательного стандарта, с учетом индивидуальных потребностей и потенциальных возможностей;</w:t>
      </w:r>
    </w:p>
    <w:p w:rsidR="00A2398C" w:rsidRPr="00AF74A8" w:rsidRDefault="00A2398C" w:rsidP="00A2398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 w:val="0"/>
          <w:color w:val="000000"/>
        </w:rPr>
        <w:t>-        Выявление факторов, влияющих на повышение качества образования;</w:t>
      </w:r>
    </w:p>
    <w:p w:rsidR="00A2398C" w:rsidRPr="00AF74A8" w:rsidRDefault="00A2398C" w:rsidP="00A2398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 w:val="0"/>
          <w:color w:val="000000"/>
        </w:rPr>
        <w:t xml:space="preserve">-        Развитие и совершенствование механизмов управления качеством образования, контроля и </w:t>
      </w:r>
      <w:proofErr w:type="gramStart"/>
      <w:r w:rsidRPr="00AF74A8">
        <w:rPr>
          <w:rFonts w:ascii="Times New Roman" w:eastAsia="Times New Roman" w:hAnsi="Times New Roman" w:cs="Times New Roman"/>
          <w:b w:val="0"/>
          <w:color w:val="000000"/>
        </w:rPr>
        <w:t>обеспечения  качества</w:t>
      </w:r>
      <w:proofErr w:type="gramEnd"/>
      <w:r w:rsidRPr="00AF74A8">
        <w:rPr>
          <w:rFonts w:ascii="Times New Roman" w:eastAsia="Times New Roman" w:hAnsi="Times New Roman" w:cs="Times New Roman"/>
          <w:b w:val="0"/>
          <w:color w:val="000000"/>
        </w:rPr>
        <w:t xml:space="preserve"> образования;</w:t>
      </w:r>
    </w:p>
    <w:p w:rsidR="00A2398C" w:rsidRPr="00AF74A8" w:rsidRDefault="00A2398C" w:rsidP="00A2398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 w:val="0"/>
          <w:color w:val="000000"/>
        </w:rPr>
        <w:t>-        Повышение уровня информированности потребителей образовательных услуг;</w:t>
      </w:r>
    </w:p>
    <w:p w:rsidR="00A2398C" w:rsidRPr="00AF74A8" w:rsidRDefault="00A2398C" w:rsidP="00A2398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 w:val="0"/>
          <w:color w:val="000000"/>
        </w:rPr>
        <w:t xml:space="preserve">-        Максимальное устранение эффекта неполноты и неточности информации о качестве образования, как на этапе планирования образовательных результатов, так и на этапе оценки </w:t>
      </w:r>
      <w:proofErr w:type="gramStart"/>
      <w:r w:rsidRPr="00AF74A8">
        <w:rPr>
          <w:rFonts w:ascii="Times New Roman" w:eastAsia="Times New Roman" w:hAnsi="Times New Roman" w:cs="Times New Roman"/>
          <w:b w:val="0"/>
          <w:color w:val="000000"/>
        </w:rPr>
        <w:t>эффективности  образовательного</w:t>
      </w:r>
      <w:proofErr w:type="gramEnd"/>
      <w:r w:rsidRPr="00AF74A8">
        <w:rPr>
          <w:rFonts w:ascii="Times New Roman" w:eastAsia="Times New Roman" w:hAnsi="Times New Roman" w:cs="Times New Roman"/>
          <w:b w:val="0"/>
          <w:color w:val="000000"/>
        </w:rPr>
        <w:t xml:space="preserve"> процесса по достижению соответствующего качества образования;</w:t>
      </w:r>
    </w:p>
    <w:p w:rsidR="00A2398C" w:rsidRPr="00AF74A8" w:rsidRDefault="00A2398C" w:rsidP="00A2398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 w:val="0"/>
          <w:color w:val="000000"/>
        </w:rPr>
        <w:t xml:space="preserve">-        Определение рейтинга </w:t>
      </w:r>
      <w:proofErr w:type="gramStart"/>
      <w:r w:rsidRPr="00AF74A8">
        <w:rPr>
          <w:rFonts w:ascii="Times New Roman" w:eastAsia="Times New Roman" w:hAnsi="Times New Roman" w:cs="Times New Roman"/>
          <w:b w:val="0"/>
          <w:color w:val="000000"/>
        </w:rPr>
        <w:t>учителей  и</w:t>
      </w:r>
      <w:proofErr w:type="gramEnd"/>
      <w:r w:rsidRPr="00AF74A8">
        <w:rPr>
          <w:rFonts w:ascii="Times New Roman" w:eastAsia="Times New Roman" w:hAnsi="Times New Roman" w:cs="Times New Roman"/>
          <w:b w:val="0"/>
          <w:color w:val="000000"/>
        </w:rPr>
        <w:t xml:space="preserve"> стимулирующих доплат к заработной плате по результатам оценки.</w:t>
      </w:r>
    </w:p>
    <w:p w:rsidR="00A2398C" w:rsidRPr="00AF74A8" w:rsidRDefault="00A2398C" w:rsidP="00A2398C">
      <w:pPr>
        <w:shd w:val="clear" w:color="auto" w:fill="FFFFFF" w:themeFill="background1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 w:val="0"/>
          <w:color w:val="555555"/>
        </w:rPr>
      </w:pPr>
      <w:r>
        <w:rPr>
          <w:rFonts w:ascii="Times New Roman" w:eastAsia="Times New Roman" w:hAnsi="Times New Roman" w:cs="Times New Roman"/>
          <w:bCs/>
          <w:color w:val="000000"/>
        </w:rPr>
        <w:t>3.</w:t>
      </w:r>
      <w:r w:rsidRPr="00AF74A8">
        <w:rPr>
          <w:rFonts w:ascii="Times New Roman" w:eastAsia="Times New Roman" w:hAnsi="Times New Roman" w:cs="Times New Roman"/>
          <w:bCs/>
          <w:color w:val="000000"/>
        </w:rPr>
        <w:t xml:space="preserve">Содержание внутренней системы оценки </w:t>
      </w:r>
      <w:proofErr w:type="gramStart"/>
      <w:r w:rsidRPr="00AF74A8">
        <w:rPr>
          <w:rFonts w:ascii="Times New Roman" w:eastAsia="Times New Roman" w:hAnsi="Times New Roman" w:cs="Times New Roman"/>
          <w:bCs/>
          <w:color w:val="000000"/>
        </w:rPr>
        <w:t>качества  образования</w:t>
      </w:r>
      <w:proofErr w:type="gramEnd"/>
    </w:p>
    <w:p w:rsidR="00A2398C" w:rsidRPr="00AF74A8" w:rsidRDefault="00A2398C" w:rsidP="00A2398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 w:val="0"/>
          <w:color w:val="000000"/>
        </w:rPr>
        <w:t xml:space="preserve">Внутренняя система оценки </w:t>
      </w:r>
      <w:proofErr w:type="gramStart"/>
      <w:r w:rsidRPr="00AF74A8">
        <w:rPr>
          <w:rFonts w:ascii="Times New Roman" w:eastAsia="Times New Roman" w:hAnsi="Times New Roman" w:cs="Times New Roman"/>
          <w:b w:val="0"/>
          <w:color w:val="000000"/>
        </w:rPr>
        <w:t>качества  образования</w:t>
      </w:r>
      <w:proofErr w:type="gramEnd"/>
      <w:r w:rsidRPr="00AF74A8">
        <w:rPr>
          <w:rFonts w:ascii="Times New Roman" w:eastAsia="Times New Roman" w:hAnsi="Times New Roman" w:cs="Times New Roman"/>
          <w:b w:val="0"/>
          <w:color w:val="000000"/>
        </w:rPr>
        <w:t xml:space="preserve"> осуществляется по трём направлениям:</w:t>
      </w:r>
    </w:p>
    <w:p w:rsidR="00A2398C" w:rsidRPr="00AF74A8" w:rsidRDefault="00A2398C" w:rsidP="00A2398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Cs/>
          <w:color w:val="000000"/>
        </w:rPr>
        <w:t>3.1. Качество образовательных результатов</w:t>
      </w:r>
      <w:r w:rsidRPr="00AF74A8">
        <w:rPr>
          <w:rFonts w:ascii="Times New Roman" w:eastAsia="Times New Roman" w:hAnsi="Times New Roman" w:cs="Times New Roman"/>
          <w:b w:val="0"/>
          <w:color w:val="000000"/>
        </w:rPr>
        <w:t>:</w:t>
      </w:r>
    </w:p>
    <w:p w:rsidR="00A2398C" w:rsidRPr="00AF74A8" w:rsidRDefault="00A2398C" w:rsidP="00A2398C">
      <w:pPr>
        <w:numPr>
          <w:ilvl w:val="0"/>
          <w:numId w:val="2"/>
        </w:numPr>
        <w:shd w:val="clear" w:color="auto" w:fill="FFFFFF" w:themeFill="background1"/>
        <w:spacing w:after="0" w:line="240" w:lineRule="auto"/>
        <w:ind w:left="0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 w:val="0"/>
          <w:color w:val="000000"/>
        </w:rPr>
        <w:t xml:space="preserve">предметные результаты обучения (включая сравнение данных внутренней и внешней диагностики, в том числе </w:t>
      </w:r>
      <w:r>
        <w:rPr>
          <w:rFonts w:ascii="Times New Roman" w:eastAsia="Times New Roman" w:hAnsi="Times New Roman" w:cs="Times New Roman"/>
          <w:b w:val="0"/>
          <w:color w:val="000000"/>
        </w:rPr>
        <w:t>ГВЭ</w:t>
      </w:r>
      <w:r w:rsidRPr="00AF74A8">
        <w:rPr>
          <w:rFonts w:ascii="Times New Roman" w:eastAsia="Times New Roman" w:hAnsi="Times New Roman" w:cs="Times New Roman"/>
          <w:b w:val="0"/>
          <w:color w:val="000000"/>
        </w:rPr>
        <w:t>);</w:t>
      </w:r>
    </w:p>
    <w:p w:rsidR="00A2398C" w:rsidRPr="00AF74A8" w:rsidRDefault="00A2398C" w:rsidP="00A2398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Cs/>
          <w:color w:val="000000"/>
        </w:rPr>
        <w:t>3.2. Качество реализации образовательного процесса:</w:t>
      </w:r>
    </w:p>
    <w:p w:rsidR="00A2398C" w:rsidRPr="00AF74A8" w:rsidRDefault="00A2398C" w:rsidP="00A2398C">
      <w:pPr>
        <w:numPr>
          <w:ilvl w:val="0"/>
          <w:numId w:val="3"/>
        </w:numPr>
        <w:shd w:val="clear" w:color="auto" w:fill="FFFFFF" w:themeFill="background1"/>
        <w:spacing w:after="0" w:line="240" w:lineRule="auto"/>
        <w:ind w:left="0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 w:val="0"/>
          <w:color w:val="000000"/>
        </w:rPr>
        <w:t>основные образовательные программы (соответствие требованиям ФКГОС и контингенту обучающихся);</w:t>
      </w:r>
    </w:p>
    <w:p w:rsidR="00A2398C" w:rsidRPr="00AF74A8" w:rsidRDefault="00A2398C" w:rsidP="00A2398C">
      <w:pPr>
        <w:numPr>
          <w:ilvl w:val="0"/>
          <w:numId w:val="3"/>
        </w:numPr>
        <w:shd w:val="clear" w:color="auto" w:fill="FFFFFF" w:themeFill="background1"/>
        <w:spacing w:after="0" w:line="240" w:lineRule="auto"/>
        <w:ind w:left="0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 w:val="0"/>
          <w:color w:val="000000"/>
        </w:rPr>
        <w:t>реализация учебных планов и рабочих программ (соответствие ФКГОС);</w:t>
      </w:r>
    </w:p>
    <w:p w:rsidR="00A2398C" w:rsidRPr="00AF74A8" w:rsidRDefault="00A2398C" w:rsidP="00A2398C">
      <w:pPr>
        <w:numPr>
          <w:ilvl w:val="0"/>
          <w:numId w:val="3"/>
        </w:numPr>
        <w:shd w:val="clear" w:color="auto" w:fill="FFFFFF" w:themeFill="background1"/>
        <w:spacing w:after="0" w:line="240" w:lineRule="auto"/>
        <w:ind w:left="0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 w:val="0"/>
          <w:color w:val="000000"/>
        </w:rPr>
        <w:t>качество уроков;</w:t>
      </w:r>
    </w:p>
    <w:p w:rsidR="00A2398C" w:rsidRPr="00AF74A8" w:rsidRDefault="00A2398C" w:rsidP="00A2398C">
      <w:pPr>
        <w:numPr>
          <w:ilvl w:val="0"/>
          <w:numId w:val="3"/>
        </w:numPr>
        <w:shd w:val="clear" w:color="auto" w:fill="FFFFFF" w:themeFill="background1"/>
        <w:spacing w:after="0" w:line="240" w:lineRule="auto"/>
        <w:ind w:left="0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 w:val="0"/>
          <w:color w:val="000000"/>
        </w:rPr>
        <w:t>качество внеурочной деятельности (включая классное руководство);</w:t>
      </w:r>
    </w:p>
    <w:p w:rsidR="00A2398C" w:rsidRPr="00AF74A8" w:rsidRDefault="00A2398C" w:rsidP="00A2398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Cs/>
          <w:color w:val="000000"/>
        </w:rPr>
        <w:t xml:space="preserve">3.3. </w:t>
      </w:r>
      <w:proofErr w:type="gramStart"/>
      <w:r w:rsidRPr="00AF74A8">
        <w:rPr>
          <w:rFonts w:ascii="Times New Roman" w:eastAsia="Times New Roman" w:hAnsi="Times New Roman" w:cs="Times New Roman"/>
          <w:bCs/>
          <w:color w:val="000000"/>
        </w:rPr>
        <w:t>Качество  условий</w:t>
      </w:r>
      <w:proofErr w:type="gramEnd"/>
      <w:r w:rsidRPr="00AF74A8">
        <w:rPr>
          <w:rFonts w:ascii="Times New Roman" w:eastAsia="Times New Roman" w:hAnsi="Times New Roman" w:cs="Times New Roman"/>
          <w:bCs/>
          <w:color w:val="000000"/>
        </w:rPr>
        <w:t>, обеспечивающих образовательный процесс:</w:t>
      </w:r>
    </w:p>
    <w:p w:rsidR="00A2398C" w:rsidRPr="00AF74A8" w:rsidRDefault="00A2398C" w:rsidP="00A2398C">
      <w:pPr>
        <w:numPr>
          <w:ilvl w:val="0"/>
          <w:numId w:val="4"/>
        </w:numPr>
        <w:shd w:val="clear" w:color="auto" w:fill="FFFFFF" w:themeFill="background1"/>
        <w:spacing w:after="0" w:line="240" w:lineRule="auto"/>
        <w:ind w:left="0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 w:val="0"/>
          <w:color w:val="000000"/>
        </w:rPr>
        <w:t>материально-техническое обеспечение;</w:t>
      </w:r>
    </w:p>
    <w:p w:rsidR="00A2398C" w:rsidRPr="00AF74A8" w:rsidRDefault="00A2398C" w:rsidP="00A2398C">
      <w:pPr>
        <w:numPr>
          <w:ilvl w:val="0"/>
          <w:numId w:val="4"/>
        </w:numPr>
        <w:shd w:val="clear" w:color="auto" w:fill="FFFFFF" w:themeFill="background1"/>
        <w:spacing w:after="0" w:line="240" w:lineRule="auto"/>
        <w:ind w:left="0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 w:val="0"/>
          <w:color w:val="000000"/>
        </w:rPr>
        <w:t>информационно-развивающая среда (включая средства ИКТ и учебно-методическое обеспечение);</w:t>
      </w:r>
    </w:p>
    <w:p w:rsidR="00A2398C" w:rsidRPr="00AF74A8" w:rsidRDefault="00A2398C" w:rsidP="00A2398C">
      <w:pPr>
        <w:numPr>
          <w:ilvl w:val="0"/>
          <w:numId w:val="4"/>
        </w:numPr>
        <w:shd w:val="clear" w:color="auto" w:fill="FFFFFF" w:themeFill="background1"/>
        <w:spacing w:after="0" w:line="240" w:lineRule="auto"/>
        <w:ind w:left="0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 w:val="0"/>
          <w:color w:val="000000"/>
        </w:rPr>
        <w:t>санитарно-гигиенические и эстетические условия;</w:t>
      </w:r>
    </w:p>
    <w:p w:rsidR="00A2398C" w:rsidRPr="00AF74A8" w:rsidRDefault="00A2398C" w:rsidP="00A2398C">
      <w:pPr>
        <w:numPr>
          <w:ilvl w:val="0"/>
          <w:numId w:val="4"/>
        </w:numPr>
        <w:shd w:val="clear" w:color="auto" w:fill="FFFFFF" w:themeFill="background1"/>
        <w:spacing w:after="0" w:line="240" w:lineRule="auto"/>
        <w:ind w:left="0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 w:val="0"/>
          <w:color w:val="000000"/>
        </w:rPr>
        <w:t>психологический климат в образовательном учреждении;</w:t>
      </w:r>
    </w:p>
    <w:p w:rsidR="00A2398C" w:rsidRPr="00AF74A8" w:rsidRDefault="00A2398C" w:rsidP="00A2398C">
      <w:pPr>
        <w:numPr>
          <w:ilvl w:val="0"/>
          <w:numId w:val="4"/>
        </w:numPr>
        <w:shd w:val="clear" w:color="auto" w:fill="FFFFFF" w:themeFill="background1"/>
        <w:spacing w:after="0" w:line="240" w:lineRule="auto"/>
        <w:ind w:left="0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 w:val="0"/>
          <w:color w:val="000000"/>
        </w:rPr>
        <w:t>кадровое обеспечение (включая повышение квалификации, инновационную и научно-методическую деятельность педагогов);</w:t>
      </w:r>
    </w:p>
    <w:p w:rsidR="00A2398C" w:rsidRPr="00AF74A8" w:rsidRDefault="00A2398C" w:rsidP="00A2398C">
      <w:pPr>
        <w:numPr>
          <w:ilvl w:val="0"/>
          <w:numId w:val="4"/>
        </w:numPr>
        <w:shd w:val="clear" w:color="auto" w:fill="FFFFFF" w:themeFill="background1"/>
        <w:spacing w:after="0" w:line="240" w:lineRule="auto"/>
        <w:ind w:left="0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 w:val="0"/>
          <w:color w:val="000000"/>
        </w:rPr>
        <w:t>общественно-государственное управление (педагогический совет,) и стимулирование качества образования;</w:t>
      </w:r>
    </w:p>
    <w:p w:rsidR="00A2398C" w:rsidRPr="00AF74A8" w:rsidRDefault="00A2398C" w:rsidP="00A2398C">
      <w:pPr>
        <w:numPr>
          <w:ilvl w:val="0"/>
          <w:numId w:val="4"/>
        </w:numPr>
        <w:shd w:val="clear" w:color="auto" w:fill="FFFFFF" w:themeFill="background1"/>
        <w:spacing w:after="0" w:line="240" w:lineRule="auto"/>
        <w:ind w:left="0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 w:val="0"/>
          <w:color w:val="000000"/>
        </w:rPr>
        <w:t>документооборот и нормативно-правовое обеспечение (включая программу развития образовательного учреждения).</w:t>
      </w:r>
    </w:p>
    <w:p w:rsidR="00A2398C" w:rsidRPr="00AF74A8" w:rsidRDefault="00A2398C" w:rsidP="00A2398C">
      <w:pPr>
        <w:shd w:val="clear" w:color="auto" w:fill="FFFFFF" w:themeFill="background1"/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 w:val="0"/>
          <w:color w:val="555555"/>
        </w:rPr>
      </w:pPr>
      <w:r>
        <w:rPr>
          <w:rFonts w:ascii="Times New Roman" w:eastAsia="Times New Roman" w:hAnsi="Times New Roman" w:cs="Times New Roman"/>
          <w:bCs/>
          <w:color w:val="000000"/>
        </w:rPr>
        <w:t xml:space="preserve">4. </w:t>
      </w:r>
      <w:r w:rsidRPr="00AF74A8">
        <w:rPr>
          <w:rFonts w:ascii="Times New Roman" w:eastAsia="Times New Roman" w:hAnsi="Times New Roman" w:cs="Times New Roman"/>
          <w:bCs/>
          <w:color w:val="000000"/>
        </w:rPr>
        <w:t>Итоги внутренней системы оценки качества образования</w:t>
      </w:r>
    </w:p>
    <w:p w:rsidR="00A2398C" w:rsidRPr="00AF74A8" w:rsidRDefault="00A2398C" w:rsidP="00A2398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 w:val="0"/>
          <w:color w:val="000000"/>
        </w:rPr>
        <w:t>4.1. Итоги ВСОКО оформляются в схемах, графиках, таблицах, диаграммах, отражаются в справочно-аналитических материалах, содержащих конкретные, реально выполнимые рекомендации.</w:t>
      </w:r>
    </w:p>
    <w:p w:rsidR="00A2398C" w:rsidRPr="00AF74A8" w:rsidRDefault="00A2398C" w:rsidP="00A2398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 w:val="0"/>
          <w:color w:val="000000"/>
        </w:rPr>
        <w:t xml:space="preserve">4.2.  Исследования ВСОКО обсуждаются на методических объединениях, заседаниях </w:t>
      </w:r>
      <w:r>
        <w:rPr>
          <w:rFonts w:ascii="Times New Roman" w:eastAsia="Times New Roman" w:hAnsi="Times New Roman" w:cs="Times New Roman"/>
          <w:b w:val="0"/>
          <w:color w:val="000000"/>
        </w:rPr>
        <w:t>п</w:t>
      </w:r>
      <w:r w:rsidRPr="00AF74A8">
        <w:rPr>
          <w:rFonts w:ascii="Times New Roman" w:eastAsia="Times New Roman" w:hAnsi="Times New Roman" w:cs="Times New Roman"/>
          <w:b w:val="0"/>
          <w:color w:val="000000"/>
        </w:rPr>
        <w:t>едагогического совета, совещания</w:t>
      </w:r>
      <w:r>
        <w:rPr>
          <w:rFonts w:ascii="Times New Roman" w:eastAsia="Times New Roman" w:hAnsi="Times New Roman" w:cs="Times New Roman"/>
          <w:b w:val="0"/>
          <w:color w:val="000000"/>
        </w:rPr>
        <w:t>х при директоре</w:t>
      </w:r>
      <w:r w:rsidRPr="00AF74A8">
        <w:rPr>
          <w:rFonts w:ascii="Times New Roman" w:eastAsia="Times New Roman" w:hAnsi="Times New Roman" w:cs="Times New Roman"/>
          <w:b w:val="0"/>
          <w:color w:val="000000"/>
        </w:rPr>
        <w:t>.</w:t>
      </w:r>
    </w:p>
    <w:p w:rsidR="00A2398C" w:rsidRPr="00AF74A8" w:rsidRDefault="00A2398C" w:rsidP="00A2398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 w:val="0"/>
          <w:color w:val="000000"/>
        </w:rPr>
        <w:t xml:space="preserve">4.3. По результатам разрабатываются рекомендации, принимаются управленческие решения, издаются приказы, осуществляется планирование и прогнозирование </w:t>
      </w:r>
      <w:proofErr w:type="gramStart"/>
      <w:r w:rsidRPr="00AF74A8">
        <w:rPr>
          <w:rFonts w:ascii="Times New Roman" w:eastAsia="Times New Roman" w:hAnsi="Times New Roman" w:cs="Times New Roman"/>
          <w:b w:val="0"/>
          <w:color w:val="000000"/>
        </w:rPr>
        <w:t xml:space="preserve">развития </w:t>
      </w:r>
      <w:r>
        <w:rPr>
          <w:rFonts w:ascii="Times New Roman" w:eastAsia="Times New Roman" w:hAnsi="Times New Roman" w:cs="Times New Roman"/>
          <w:b w:val="0"/>
          <w:color w:val="000000"/>
        </w:rPr>
        <w:t>.</w:t>
      </w:r>
      <w:proofErr w:type="gramEnd"/>
    </w:p>
    <w:p w:rsidR="00A2398C" w:rsidRPr="00AF74A8" w:rsidRDefault="00A2398C" w:rsidP="00A2398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 w:val="0"/>
          <w:color w:val="555555"/>
        </w:rPr>
      </w:pPr>
    </w:p>
    <w:p w:rsidR="00A2398C" w:rsidRDefault="00A2398C" w:rsidP="00A2398C">
      <w:pPr>
        <w:shd w:val="clear" w:color="auto" w:fill="FFFFFF" w:themeFill="background1"/>
        <w:spacing w:before="240" w:after="240" w:line="240" w:lineRule="auto"/>
        <w:jc w:val="right"/>
        <w:rPr>
          <w:rFonts w:ascii="Arial" w:eastAsia="Times New Roman" w:hAnsi="Arial" w:cs="Arial"/>
          <w:bCs/>
          <w:color w:val="000000"/>
        </w:rPr>
      </w:pPr>
    </w:p>
    <w:p w:rsidR="00A2398C" w:rsidRDefault="00A2398C" w:rsidP="00A2398C">
      <w:pPr>
        <w:shd w:val="clear" w:color="auto" w:fill="FFFFFF" w:themeFill="background1"/>
        <w:spacing w:before="240" w:after="240" w:line="240" w:lineRule="auto"/>
        <w:jc w:val="right"/>
        <w:rPr>
          <w:rFonts w:ascii="Arial" w:eastAsia="Times New Roman" w:hAnsi="Arial" w:cs="Arial"/>
          <w:bCs/>
          <w:color w:val="000000"/>
        </w:rPr>
      </w:pPr>
    </w:p>
    <w:p w:rsidR="00A2398C" w:rsidRDefault="00A2398C" w:rsidP="00A2398C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Cs/>
          <w:color w:val="000000"/>
        </w:rPr>
      </w:pPr>
    </w:p>
    <w:p w:rsidR="00A2398C" w:rsidRPr="00AF74A8" w:rsidRDefault="00A2398C" w:rsidP="00A2398C">
      <w:pPr>
        <w:shd w:val="clear" w:color="auto" w:fill="FFFFFF" w:themeFill="background1"/>
        <w:spacing w:after="0" w:line="240" w:lineRule="auto"/>
        <w:jc w:val="right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Cs/>
          <w:color w:val="000000"/>
        </w:rPr>
        <w:lastRenderedPageBreak/>
        <w:t>Приложение 1</w:t>
      </w:r>
    </w:p>
    <w:p w:rsidR="00A2398C" w:rsidRPr="00AF74A8" w:rsidRDefault="00A2398C" w:rsidP="00A2398C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Cs/>
          <w:color w:val="000000"/>
        </w:rPr>
        <w:t>Перечень объектов мониторинга и характеризующих их показателей внутренней системы ОКО</w:t>
      </w:r>
    </w:p>
    <w:tbl>
      <w:tblPr>
        <w:tblW w:w="9513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EBEAE8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7"/>
        <w:gridCol w:w="1593"/>
        <w:gridCol w:w="3685"/>
        <w:gridCol w:w="1560"/>
        <w:gridCol w:w="709"/>
        <w:gridCol w:w="425"/>
        <w:gridCol w:w="1134"/>
      </w:tblGrid>
      <w:tr w:rsidR="00A2398C" w:rsidRPr="00AF74A8" w:rsidTr="002F0F34">
        <w:trPr>
          <w:tblCellSpacing w:w="0" w:type="dxa"/>
        </w:trPr>
        <w:tc>
          <w:tcPr>
            <w:tcW w:w="4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Cs/>
                <w:color w:val="000000"/>
              </w:rPr>
              <w:t>№</w:t>
            </w:r>
          </w:p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Cs/>
                <w:color w:val="000000"/>
              </w:rPr>
              <w:t>п/п</w:t>
            </w:r>
          </w:p>
        </w:tc>
        <w:tc>
          <w:tcPr>
            <w:tcW w:w="15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Cs/>
                <w:color w:val="000000"/>
              </w:rPr>
              <w:t>Объекты мониторинга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Cs/>
                <w:color w:val="000000"/>
              </w:rPr>
              <w:t>Показатели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Cs/>
                <w:color w:val="000000"/>
              </w:rPr>
              <w:t>Методы оценки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Cs/>
                <w:color w:val="000000"/>
              </w:rPr>
              <w:t>Ответственный</w:t>
            </w:r>
          </w:p>
        </w:tc>
        <w:tc>
          <w:tcPr>
            <w:tcW w:w="155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Cs/>
                <w:color w:val="000000"/>
              </w:rPr>
              <w:t>Сроки</w:t>
            </w:r>
          </w:p>
        </w:tc>
      </w:tr>
      <w:tr w:rsidR="00A2398C" w:rsidRPr="00AF74A8" w:rsidTr="002F0F34">
        <w:trPr>
          <w:tblCellSpacing w:w="0" w:type="dxa"/>
        </w:trPr>
        <w:tc>
          <w:tcPr>
            <w:tcW w:w="4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9106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Cs/>
                <w:color w:val="000000"/>
              </w:rPr>
              <w:t>I. Образовательные результаты</w:t>
            </w:r>
          </w:p>
        </w:tc>
      </w:tr>
      <w:tr w:rsidR="00A2398C" w:rsidRPr="00AF74A8" w:rsidTr="002F0F34">
        <w:trPr>
          <w:tblCellSpacing w:w="0" w:type="dxa"/>
        </w:trPr>
        <w:tc>
          <w:tcPr>
            <w:tcW w:w="4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15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Предметные результаты обучения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1.1. Для </w:t>
            </w: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  <w:u w:val="single"/>
              </w:rPr>
              <w:t>каждого предмета</w:t>
            </w: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 учебного плана определяется:</w:t>
            </w:r>
          </w:p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1.1.1. Доля неуспевающих;</w:t>
            </w:r>
          </w:p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1.1.2. Доля обучающихся на «4» и «5»;</w:t>
            </w:r>
          </w:p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1.1.3. Средний процент выполнения заданий административных контрольных работ:</w:t>
            </w:r>
          </w:p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1.1.3.2. Учениками основной школы;</w:t>
            </w:r>
          </w:p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1.1.3.3. Учениками старшей школы</w:t>
            </w:r>
          </w:p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(для выпускников основной и старшей школы формируется отдельная таблица с данными предметных результатов обучения для всех учеников соответствующей параллели).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Текущий, промежуточный контроль</w:t>
            </w:r>
          </w:p>
        </w:tc>
        <w:tc>
          <w:tcPr>
            <w:tcW w:w="113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Заместители директора по УВР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Конец четверти, полугодия, года</w:t>
            </w:r>
          </w:p>
        </w:tc>
      </w:tr>
      <w:tr w:rsidR="00A2398C" w:rsidRPr="00AF74A8" w:rsidTr="002F0F34">
        <w:trPr>
          <w:tblCellSpacing w:w="0" w:type="dxa"/>
        </w:trPr>
        <w:tc>
          <w:tcPr>
            <w:tcW w:w="4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Cs/>
                <w:color w:val="000000"/>
              </w:rPr>
              <w:t>2</w:t>
            </w:r>
          </w:p>
        </w:tc>
        <w:tc>
          <w:tcPr>
            <w:tcW w:w="15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proofErr w:type="spellStart"/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Метапредметные</w:t>
            </w:r>
            <w:proofErr w:type="spellEnd"/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 результаты обучения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2Уровень освоения планируемых </w:t>
            </w:r>
            <w:proofErr w:type="spellStart"/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метапредметных</w:t>
            </w:r>
            <w:proofErr w:type="spellEnd"/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 результатов в соответствии с перечнем из образовательной программы </w:t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МБОУ «В(С)ОШ № 2</w:t>
            </w: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  (высокий, средний, низкий).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Промежуточный и итоговый контроль</w:t>
            </w:r>
          </w:p>
        </w:tc>
        <w:tc>
          <w:tcPr>
            <w:tcW w:w="113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Классный руководитель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Конец  полугодия, года</w:t>
            </w:r>
          </w:p>
        </w:tc>
      </w:tr>
      <w:tr w:rsidR="00A2398C" w:rsidRPr="00AF74A8" w:rsidTr="002F0F34">
        <w:trPr>
          <w:tblCellSpacing w:w="0" w:type="dxa"/>
        </w:trPr>
        <w:tc>
          <w:tcPr>
            <w:tcW w:w="4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Cs/>
                <w:color w:val="000000"/>
              </w:rPr>
              <w:t>3</w:t>
            </w:r>
          </w:p>
        </w:tc>
        <w:tc>
          <w:tcPr>
            <w:tcW w:w="15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Личностные результаты (мотивация, самооценка, нравственно-этическая ориентация)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3.1. Уровень </w:t>
            </w:r>
            <w:proofErr w:type="spellStart"/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сформированности</w:t>
            </w:r>
            <w:proofErr w:type="spellEnd"/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 планируемых личностных результатов в соответствии с перечнем из образовательной программы </w:t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МБОУ «В(С)ОШ № 2</w:t>
            </w: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 (высокий, средний, низкий).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Мониторинговое исследование</w:t>
            </w:r>
          </w:p>
        </w:tc>
        <w:tc>
          <w:tcPr>
            <w:tcW w:w="113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Классный руководитель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Конец  полугодия, года</w:t>
            </w:r>
          </w:p>
        </w:tc>
      </w:tr>
      <w:tr w:rsidR="00A2398C" w:rsidRPr="00AF74A8" w:rsidTr="002F0F34">
        <w:trPr>
          <w:tblCellSpacing w:w="0" w:type="dxa"/>
        </w:trPr>
        <w:tc>
          <w:tcPr>
            <w:tcW w:w="9513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Cs/>
                <w:color w:val="000000"/>
              </w:rPr>
              <w:t>II. Реализация образовательного процесса</w:t>
            </w:r>
          </w:p>
        </w:tc>
      </w:tr>
      <w:tr w:rsidR="00A2398C" w:rsidRPr="00AF74A8" w:rsidTr="002F0F34">
        <w:trPr>
          <w:tblCellSpacing w:w="0" w:type="dxa"/>
        </w:trPr>
        <w:tc>
          <w:tcPr>
            <w:tcW w:w="4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4</w:t>
            </w:r>
          </w:p>
        </w:tc>
        <w:tc>
          <w:tcPr>
            <w:tcW w:w="15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Основные образовательные программы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4</w:t>
            </w: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.1. Соответствие образовательной программы (образовательных программ)  государственным стандартам и контингенту обучающихся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Экспертиза</w:t>
            </w:r>
          </w:p>
        </w:tc>
        <w:tc>
          <w:tcPr>
            <w:tcW w:w="113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proofErr w:type="gramStart"/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директор </w:t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,</w:t>
            </w:r>
            <w:proofErr w:type="gramEnd"/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руковод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.</w:t>
            </w:r>
          </w:p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ШМО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Конец учебного года</w:t>
            </w:r>
          </w:p>
        </w:tc>
      </w:tr>
      <w:tr w:rsidR="00A2398C" w:rsidRPr="00AF74A8" w:rsidTr="002F0F34">
        <w:trPr>
          <w:tblCellSpacing w:w="0" w:type="dxa"/>
        </w:trPr>
        <w:tc>
          <w:tcPr>
            <w:tcW w:w="4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5</w:t>
            </w:r>
          </w:p>
        </w:tc>
        <w:tc>
          <w:tcPr>
            <w:tcW w:w="15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Реализация учебных планов и рабочих программ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5</w:t>
            </w: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.1. Соответствие учебных планов и рабочих программ ФКГОС и ФГОС (государственному стандарту)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Экспертиза</w:t>
            </w:r>
          </w:p>
        </w:tc>
        <w:tc>
          <w:tcPr>
            <w:tcW w:w="113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Директор ,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руковод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 ШМО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Начало</w:t>
            </w:r>
          </w:p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учебного года</w:t>
            </w:r>
          </w:p>
        </w:tc>
      </w:tr>
      <w:tr w:rsidR="00A2398C" w:rsidRPr="00AF74A8" w:rsidTr="002F0F34">
        <w:trPr>
          <w:tblCellSpacing w:w="0" w:type="dxa"/>
        </w:trPr>
        <w:tc>
          <w:tcPr>
            <w:tcW w:w="4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lastRenderedPageBreak/>
              <w:t>6</w:t>
            </w:r>
          </w:p>
        </w:tc>
        <w:tc>
          <w:tcPr>
            <w:tcW w:w="15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Качество уроков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6</w:t>
            </w: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.</w:t>
            </w:r>
            <w:proofErr w:type="gramStart"/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1.Число</w:t>
            </w:r>
            <w:proofErr w:type="gramEnd"/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 </w:t>
            </w:r>
            <w:proofErr w:type="spellStart"/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взаимопосещений</w:t>
            </w:r>
            <w:proofErr w:type="spellEnd"/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 уроков учителями.</w:t>
            </w:r>
          </w:p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6</w:t>
            </w: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.2. Посещение уроков администрацией 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Экспертиза, наблюдение</w:t>
            </w:r>
          </w:p>
        </w:tc>
        <w:tc>
          <w:tcPr>
            <w:tcW w:w="113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директор 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Конец учебного года</w:t>
            </w:r>
          </w:p>
        </w:tc>
      </w:tr>
      <w:tr w:rsidR="00A2398C" w:rsidRPr="00AF74A8" w:rsidTr="002F0F34">
        <w:trPr>
          <w:tblCellSpacing w:w="0" w:type="dxa"/>
        </w:trPr>
        <w:tc>
          <w:tcPr>
            <w:tcW w:w="4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7</w:t>
            </w:r>
          </w:p>
        </w:tc>
        <w:tc>
          <w:tcPr>
            <w:tcW w:w="15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Удовлетворённость учеников условиями в школе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8</w:t>
            </w: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.1. Доля учеников </w:t>
            </w: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  <w:u w:val="single"/>
              </w:rPr>
              <w:t>каждого</w:t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  <w:u w:val="single"/>
              </w:rPr>
              <w:t xml:space="preserve"> </w:t>
            </w: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  <w:u w:val="single"/>
              </w:rPr>
              <w:t>класса</w:t>
            </w: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, положительно высказавшихся о различных видах условий жизнедеятельности школы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Анонимное анкетирование (Приложение 3)</w:t>
            </w:r>
          </w:p>
        </w:tc>
        <w:tc>
          <w:tcPr>
            <w:tcW w:w="113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Конец учебного года</w:t>
            </w:r>
          </w:p>
        </w:tc>
      </w:tr>
      <w:tr w:rsidR="00A2398C" w:rsidRPr="00AF74A8" w:rsidTr="002F0F34">
        <w:trPr>
          <w:tblCellSpacing w:w="0" w:type="dxa"/>
        </w:trPr>
        <w:tc>
          <w:tcPr>
            <w:tcW w:w="9513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Cs/>
                <w:color w:val="000000"/>
              </w:rPr>
              <w:t>III. Условия, обеспечивающие образовательный процесс</w:t>
            </w:r>
          </w:p>
        </w:tc>
      </w:tr>
      <w:tr w:rsidR="00A2398C" w:rsidRPr="00AF74A8" w:rsidTr="002F0F34">
        <w:trPr>
          <w:tblCellSpacing w:w="0" w:type="dxa"/>
        </w:trPr>
        <w:tc>
          <w:tcPr>
            <w:tcW w:w="4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8</w:t>
            </w:r>
          </w:p>
        </w:tc>
        <w:tc>
          <w:tcPr>
            <w:tcW w:w="15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Материально-техническое обеспечение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9</w:t>
            </w: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.</w:t>
            </w:r>
            <w:proofErr w:type="gramStart"/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1.Соответствие</w:t>
            </w:r>
            <w:proofErr w:type="gramEnd"/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 материально-технического обеспечения требованиям Ф</w:t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К</w:t>
            </w: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ГОС</w:t>
            </w:r>
          </w:p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Экспертиза,</w:t>
            </w:r>
          </w:p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анкетирование</w:t>
            </w:r>
          </w:p>
        </w:tc>
        <w:tc>
          <w:tcPr>
            <w:tcW w:w="113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директор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Конец учебного года</w:t>
            </w:r>
          </w:p>
        </w:tc>
      </w:tr>
      <w:tr w:rsidR="00A2398C" w:rsidRPr="00AF74A8" w:rsidTr="002F0F34">
        <w:trPr>
          <w:tblCellSpacing w:w="0" w:type="dxa"/>
        </w:trPr>
        <w:tc>
          <w:tcPr>
            <w:tcW w:w="4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9</w:t>
            </w:r>
          </w:p>
        </w:tc>
        <w:tc>
          <w:tcPr>
            <w:tcW w:w="15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Информационно-методическое обеспечение (включая средства ИКТ)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1</w:t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0</w:t>
            </w: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.1. Соответствие информационно-методических условий требованиям государственных стандартов</w:t>
            </w:r>
          </w:p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Экспертиза,</w:t>
            </w:r>
          </w:p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анкетирование</w:t>
            </w:r>
          </w:p>
        </w:tc>
        <w:tc>
          <w:tcPr>
            <w:tcW w:w="113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директор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Конец учебного года</w:t>
            </w:r>
          </w:p>
        </w:tc>
      </w:tr>
      <w:tr w:rsidR="00A2398C" w:rsidRPr="00AF74A8" w:rsidTr="002F0F34">
        <w:trPr>
          <w:tblCellSpacing w:w="0" w:type="dxa"/>
        </w:trPr>
        <w:tc>
          <w:tcPr>
            <w:tcW w:w="4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0</w:t>
            </w:r>
          </w:p>
        </w:tc>
        <w:tc>
          <w:tcPr>
            <w:tcW w:w="15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Санитарно-гигиенические  условия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1</w:t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1</w:t>
            </w: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.1. Доля, положительно высказавшихся о санитарно-гигиенических условиях в школе.</w:t>
            </w:r>
          </w:p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1</w:t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1</w:t>
            </w: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.2  Предписания надзорных органов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Анонимное анкетирование</w:t>
            </w:r>
          </w:p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По графику</w:t>
            </w:r>
          </w:p>
        </w:tc>
        <w:tc>
          <w:tcPr>
            <w:tcW w:w="113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директор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Конец учебного года</w:t>
            </w:r>
          </w:p>
        </w:tc>
      </w:tr>
      <w:tr w:rsidR="00A2398C" w:rsidRPr="00AF74A8" w:rsidTr="002F0F34">
        <w:trPr>
          <w:tblCellSpacing w:w="0" w:type="dxa"/>
        </w:trPr>
        <w:tc>
          <w:tcPr>
            <w:tcW w:w="4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15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Кадровое обеспечение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1</w:t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2</w:t>
            </w: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.1. Укомплектованность </w:t>
            </w:r>
            <w:proofErr w:type="spellStart"/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пед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-</w:t>
            </w: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 кадрами, имеющими необходимую квалификацию, по каждому из предметов учебного плана.</w:t>
            </w:r>
          </w:p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1</w:t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2</w:t>
            </w: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.2. Доля </w:t>
            </w:r>
            <w:proofErr w:type="spellStart"/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педработников</w:t>
            </w:r>
            <w:proofErr w:type="spellEnd"/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, имеющих первую квалификационную категорию.</w:t>
            </w:r>
          </w:p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1</w:t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2</w:t>
            </w: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.3. Доля </w:t>
            </w:r>
            <w:proofErr w:type="spellStart"/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педработников</w:t>
            </w:r>
            <w:proofErr w:type="spellEnd"/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, имеющих высшую квалификационную категорию.</w:t>
            </w:r>
          </w:p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1</w:t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2</w:t>
            </w: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.4. Доля </w:t>
            </w:r>
            <w:proofErr w:type="spellStart"/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педработников</w:t>
            </w:r>
            <w:proofErr w:type="spellEnd"/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, прошедших курсы повышения квалификации в течение учебного года;</w:t>
            </w:r>
          </w:p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1</w:t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2</w:t>
            </w: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.5. Доля </w:t>
            </w:r>
            <w:proofErr w:type="spellStart"/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пед</w:t>
            </w:r>
            <w:proofErr w:type="spellEnd"/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 работников, прошедших курсы повышения квалификации в течение 3 лет;</w:t>
            </w:r>
          </w:p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1</w:t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2</w:t>
            </w: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.6. Доля педагогических работников, получивших поощрения в различных конкурсах;</w:t>
            </w:r>
          </w:p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1</w:t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2</w:t>
            </w: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.7. Доля </w:t>
            </w:r>
            <w:proofErr w:type="spellStart"/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педработников</w:t>
            </w:r>
            <w:proofErr w:type="spellEnd"/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, активно участвующих в диссеминации педагогического опыта (имеющих методические разработки, статьи, проводящих мастер-классы, </w:t>
            </w: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lastRenderedPageBreak/>
              <w:t>выступающих на семинарах, конференциях и т.д.)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lastRenderedPageBreak/>
              <w:t>Экспертиза</w:t>
            </w:r>
          </w:p>
        </w:tc>
        <w:tc>
          <w:tcPr>
            <w:tcW w:w="113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директор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Конец учебного года</w:t>
            </w:r>
          </w:p>
        </w:tc>
      </w:tr>
      <w:tr w:rsidR="00A2398C" w:rsidRPr="00AF74A8" w:rsidTr="002F0F34">
        <w:trPr>
          <w:tblCellSpacing w:w="0" w:type="dxa"/>
        </w:trPr>
        <w:tc>
          <w:tcPr>
            <w:tcW w:w="40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12</w:t>
            </w:r>
          </w:p>
        </w:tc>
        <w:tc>
          <w:tcPr>
            <w:tcW w:w="15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Нормативно-правовое обеспечение</w:t>
            </w:r>
          </w:p>
        </w:tc>
        <w:tc>
          <w:tcPr>
            <w:tcW w:w="36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13.1</w:t>
            </w: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. Полнота нормативно-правового обеспечения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Экспертиза</w:t>
            </w:r>
          </w:p>
        </w:tc>
        <w:tc>
          <w:tcPr>
            <w:tcW w:w="113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директор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EBEAE8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Конец полугодия, конец  учебного года</w:t>
            </w:r>
          </w:p>
        </w:tc>
      </w:tr>
    </w:tbl>
    <w:p w:rsidR="00A2398C" w:rsidRPr="00AF74A8" w:rsidRDefault="00A2398C" w:rsidP="00A2398C">
      <w:pPr>
        <w:shd w:val="clear" w:color="auto" w:fill="FFFFFF" w:themeFill="background1"/>
        <w:spacing w:before="240" w:after="240" w:line="240" w:lineRule="auto"/>
        <w:rPr>
          <w:rFonts w:ascii="Segoe UI" w:eastAsia="Times New Roman" w:hAnsi="Segoe UI" w:cs="Segoe UI"/>
          <w:b w:val="0"/>
          <w:color w:val="555555"/>
          <w:sz w:val="20"/>
          <w:szCs w:val="20"/>
        </w:rPr>
      </w:pPr>
      <w:r w:rsidRPr="00AF74A8">
        <w:rPr>
          <w:rFonts w:ascii="Times New Roman" w:eastAsia="Times New Roman" w:hAnsi="Times New Roman" w:cs="Times New Roman"/>
          <w:b w:val="0"/>
          <w:color w:val="000000"/>
        </w:rPr>
        <w:t>Каждый из показателей по направлению «</w:t>
      </w:r>
      <w:r w:rsidRPr="00AF74A8">
        <w:rPr>
          <w:rFonts w:ascii="Times New Roman" w:eastAsia="Times New Roman" w:hAnsi="Times New Roman" w:cs="Times New Roman"/>
          <w:bCs/>
          <w:color w:val="000000"/>
        </w:rPr>
        <w:t>Образовательные результаты</w:t>
      </w:r>
      <w:r w:rsidRPr="00AF74A8">
        <w:rPr>
          <w:rFonts w:ascii="Times New Roman" w:eastAsia="Times New Roman" w:hAnsi="Times New Roman" w:cs="Times New Roman"/>
          <w:b w:val="0"/>
          <w:color w:val="000000"/>
        </w:rPr>
        <w:t>» определяется для </w:t>
      </w:r>
      <w:r w:rsidRPr="00AF74A8">
        <w:rPr>
          <w:rFonts w:ascii="Times New Roman" w:eastAsia="Times New Roman" w:hAnsi="Times New Roman" w:cs="Times New Roman"/>
          <w:bCs/>
          <w:color w:val="000000"/>
          <w:u w:val="single"/>
        </w:rPr>
        <w:t>класса</w:t>
      </w:r>
    </w:p>
    <w:p w:rsidR="00A2398C" w:rsidRPr="00AF74A8" w:rsidRDefault="00A2398C" w:rsidP="00A2398C">
      <w:pPr>
        <w:shd w:val="clear" w:color="auto" w:fill="FFFFFF" w:themeFill="background1"/>
        <w:spacing w:before="240" w:after="240" w:line="240" w:lineRule="auto"/>
        <w:rPr>
          <w:rFonts w:ascii="Segoe UI" w:eastAsia="Times New Roman" w:hAnsi="Segoe UI" w:cs="Segoe UI"/>
          <w:b w:val="0"/>
          <w:color w:val="555555"/>
          <w:sz w:val="20"/>
          <w:szCs w:val="20"/>
        </w:rPr>
      </w:pPr>
    </w:p>
    <w:p w:rsidR="00A2398C" w:rsidRPr="00AF74A8" w:rsidRDefault="00A2398C" w:rsidP="00A2398C">
      <w:pPr>
        <w:shd w:val="clear" w:color="auto" w:fill="FFFFFF" w:themeFill="background1"/>
        <w:spacing w:before="240" w:after="240" w:line="240" w:lineRule="auto"/>
        <w:jc w:val="right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Cs/>
          <w:color w:val="000000"/>
        </w:rPr>
        <w:t>Приложение 2</w:t>
      </w:r>
    </w:p>
    <w:p w:rsidR="00A2398C" w:rsidRPr="00AF74A8" w:rsidRDefault="00A2398C" w:rsidP="00A2398C">
      <w:pPr>
        <w:shd w:val="clear" w:color="auto" w:fill="FFFFFF" w:themeFill="background1"/>
        <w:spacing w:before="240" w:after="240" w:line="240" w:lineRule="auto"/>
        <w:jc w:val="center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Cs/>
          <w:color w:val="000000"/>
        </w:rPr>
        <w:t>Выявление удовлетворенности участников образовательного процесса его качеством</w:t>
      </w:r>
    </w:p>
    <w:p w:rsidR="00A2398C" w:rsidRPr="00AF74A8" w:rsidRDefault="00A2398C" w:rsidP="00A2398C">
      <w:pPr>
        <w:shd w:val="clear" w:color="auto" w:fill="FFFFFF" w:themeFill="background1"/>
        <w:spacing w:before="240" w:after="240" w:line="240" w:lineRule="auto"/>
        <w:jc w:val="center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Cs/>
          <w:i/>
          <w:iCs/>
          <w:color w:val="000000"/>
        </w:rPr>
        <w:t>Анкета для учащихся.  Анонимное оценивание</w:t>
      </w:r>
    </w:p>
    <w:p w:rsidR="00A2398C" w:rsidRPr="00AF74A8" w:rsidRDefault="00A2398C" w:rsidP="00A2398C">
      <w:pPr>
        <w:shd w:val="clear" w:color="auto" w:fill="FFFFFF" w:themeFill="background1"/>
        <w:spacing w:before="240" w:after="240" w:line="240" w:lineRule="auto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 w:val="0"/>
          <w:color w:val="000000"/>
        </w:rPr>
        <w:t>Оценка качества обучения по предметам                                             Класс_____</w:t>
      </w:r>
    </w:p>
    <w:p w:rsidR="00A2398C" w:rsidRPr="00AF74A8" w:rsidRDefault="00A2398C" w:rsidP="00A2398C">
      <w:pPr>
        <w:shd w:val="clear" w:color="auto" w:fill="FFFFFF" w:themeFill="background1"/>
        <w:spacing w:before="240" w:after="240" w:line="240" w:lineRule="auto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Cs/>
          <w:i/>
          <w:iCs/>
          <w:color w:val="000000"/>
        </w:rPr>
        <w:t>Оцените уровень работы школы по аспектам оценивания, указанным в последних 4-х столбцах таблицы, для предметов, изучаемых в данном классе.</w:t>
      </w:r>
      <w:r>
        <w:rPr>
          <w:rFonts w:ascii="Times New Roman" w:eastAsia="Times New Roman" w:hAnsi="Times New Roman" w:cs="Times New Roman"/>
          <w:b w:val="0"/>
          <w:color w:val="555555"/>
        </w:rPr>
        <w:t xml:space="preserve"> </w:t>
      </w:r>
      <w:r w:rsidRPr="00AF74A8">
        <w:rPr>
          <w:rFonts w:ascii="Times New Roman" w:eastAsia="Times New Roman" w:hAnsi="Times New Roman" w:cs="Times New Roman"/>
          <w:b w:val="0"/>
          <w:i/>
          <w:iCs/>
          <w:color w:val="000000"/>
        </w:rPr>
        <w:t>Кодировка уровней оценки: 4 – высокий уровень, 3 – достаточный уровень,2 – недостаточный уровень, 1 – низкий уровень.</w:t>
      </w:r>
    </w:p>
    <w:tbl>
      <w:tblPr>
        <w:tblW w:w="985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EBEAE8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1"/>
        <w:gridCol w:w="2345"/>
        <w:gridCol w:w="523"/>
        <w:gridCol w:w="1444"/>
        <w:gridCol w:w="2006"/>
        <w:gridCol w:w="1379"/>
        <w:gridCol w:w="1717"/>
      </w:tblGrid>
      <w:tr w:rsidR="00A2398C" w:rsidRPr="00AF74A8" w:rsidTr="002F0F34">
        <w:trPr>
          <w:tblCellSpacing w:w="0" w:type="dxa"/>
        </w:trPr>
        <w:tc>
          <w:tcPr>
            <w:tcW w:w="44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Cs/>
                <w:color w:val="000000"/>
              </w:rPr>
              <w:t>№</w:t>
            </w:r>
          </w:p>
        </w:tc>
        <w:tc>
          <w:tcPr>
            <w:tcW w:w="286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Cs/>
                <w:color w:val="000000"/>
              </w:rPr>
              <w:t>Оцениваются:</w:t>
            </w:r>
          </w:p>
        </w:tc>
        <w:tc>
          <w:tcPr>
            <w:tcW w:w="144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Cs/>
                <w:color w:val="000000"/>
              </w:rPr>
              <w:t>Качество обучения по предмету</w:t>
            </w:r>
          </w:p>
        </w:tc>
        <w:tc>
          <w:tcPr>
            <w:tcW w:w="200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Cs/>
                <w:color w:val="000000"/>
              </w:rPr>
              <w:t>Профессионализм учителя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Cs/>
                <w:color w:val="000000"/>
              </w:rPr>
              <w:t>Интересно ли на уроках?</w:t>
            </w:r>
          </w:p>
        </w:tc>
        <w:tc>
          <w:tcPr>
            <w:tcW w:w="171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Cs/>
                <w:color w:val="000000"/>
              </w:rPr>
              <w:t>Объективность</w:t>
            </w:r>
          </w:p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Cs/>
                <w:color w:val="000000"/>
              </w:rPr>
              <w:t>оценок</w:t>
            </w:r>
          </w:p>
        </w:tc>
      </w:tr>
      <w:tr w:rsidR="00A2398C" w:rsidRPr="00AF74A8" w:rsidTr="002F0F34">
        <w:trPr>
          <w:tblCellSpacing w:w="0" w:type="dxa"/>
        </w:trPr>
        <w:tc>
          <w:tcPr>
            <w:tcW w:w="44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2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Cs/>
                <w:color w:val="000000"/>
              </w:rPr>
              <w:t>Учебный предмет</w:t>
            </w:r>
          </w:p>
        </w:tc>
        <w:tc>
          <w:tcPr>
            <w:tcW w:w="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Cs/>
                <w:color w:val="000000"/>
              </w:rPr>
              <w:t>Код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vAlign w:val="center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</w:tr>
      <w:tr w:rsidR="00A2398C" w:rsidRPr="00AF74A8" w:rsidTr="002F0F34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1</w:t>
            </w:r>
          </w:p>
        </w:tc>
        <w:tc>
          <w:tcPr>
            <w:tcW w:w="2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Русский язык</w:t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 xml:space="preserve"> и литер</w:t>
            </w:r>
          </w:p>
        </w:tc>
        <w:tc>
          <w:tcPr>
            <w:tcW w:w="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РУ</w:t>
            </w:r>
          </w:p>
        </w:tc>
        <w:tc>
          <w:tcPr>
            <w:tcW w:w="14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20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17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</w:tr>
      <w:tr w:rsidR="00A2398C" w:rsidRPr="00AF74A8" w:rsidTr="002F0F34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2.</w:t>
            </w:r>
          </w:p>
        </w:tc>
        <w:tc>
          <w:tcPr>
            <w:tcW w:w="2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Татарский язык и литература</w:t>
            </w:r>
          </w:p>
        </w:tc>
        <w:tc>
          <w:tcPr>
            <w:tcW w:w="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ЯТ</w:t>
            </w:r>
          </w:p>
        </w:tc>
        <w:tc>
          <w:tcPr>
            <w:tcW w:w="14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20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17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</w:tr>
      <w:tr w:rsidR="00A2398C" w:rsidRPr="00AF74A8" w:rsidTr="002F0F34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2</w:t>
            </w:r>
          </w:p>
        </w:tc>
        <w:tc>
          <w:tcPr>
            <w:tcW w:w="2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Математика</w:t>
            </w:r>
          </w:p>
        </w:tc>
        <w:tc>
          <w:tcPr>
            <w:tcW w:w="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МА</w:t>
            </w:r>
          </w:p>
        </w:tc>
        <w:tc>
          <w:tcPr>
            <w:tcW w:w="14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20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17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</w:tr>
      <w:tr w:rsidR="00A2398C" w:rsidRPr="00AF74A8" w:rsidTr="002F0F34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3</w:t>
            </w:r>
          </w:p>
        </w:tc>
        <w:tc>
          <w:tcPr>
            <w:tcW w:w="2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Физика</w:t>
            </w:r>
          </w:p>
        </w:tc>
        <w:tc>
          <w:tcPr>
            <w:tcW w:w="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ФИ</w:t>
            </w:r>
          </w:p>
        </w:tc>
        <w:tc>
          <w:tcPr>
            <w:tcW w:w="14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20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17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</w:tr>
      <w:tr w:rsidR="00A2398C" w:rsidRPr="00AF74A8" w:rsidTr="002F0F34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4</w:t>
            </w:r>
          </w:p>
        </w:tc>
        <w:tc>
          <w:tcPr>
            <w:tcW w:w="2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Химия</w:t>
            </w:r>
          </w:p>
        </w:tc>
        <w:tc>
          <w:tcPr>
            <w:tcW w:w="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ХИ</w:t>
            </w:r>
          </w:p>
        </w:tc>
        <w:tc>
          <w:tcPr>
            <w:tcW w:w="14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20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17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</w:tr>
      <w:tr w:rsidR="00A2398C" w:rsidRPr="00AF74A8" w:rsidTr="002F0F34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5</w:t>
            </w:r>
          </w:p>
        </w:tc>
        <w:tc>
          <w:tcPr>
            <w:tcW w:w="2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Информатика</w:t>
            </w:r>
          </w:p>
        </w:tc>
        <w:tc>
          <w:tcPr>
            <w:tcW w:w="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ИН</w:t>
            </w:r>
          </w:p>
        </w:tc>
        <w:tc>
          <w:tcPr>
            <w:tcW w:w="14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20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17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</w:tr>
      <w:tr w:rsidR="00A2398C" w:rsidRPr="00AF74A8" w:rsidTr="002F0F34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6</w:t>
            </w:r>
          </w:p>
        </w:tc>
        <w:tc>
          <w:tcPr>
            <w:tcW w:w="2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Биология</w:t>
            </w:r>
          </w:p>
        </w:tc>
        <w:tc>
          <w:tcPr>
            <w:tcW w:w="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БИ</w:t>
            </w:r>
          </w:p>
        </w:tc>
        <w:tc>
          <w:tcPr>
            <w:tcW w:w="14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20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17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</w:tr>
      <w:tr w:rsidR="00A2398C" w:rsidRPr="00AF74A8" w:rsidTr="002F0F34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7</w:t>
            </w:r>
          </w:p>
        </w:tc>
        <w:tc>
          <w:tcPr>
            <w:tcW w:w="2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История</w:t>
            </w:r>
          </w:p>
        </w:tc>
        <w:tc>
          <w:tcPr>
            <w:tcW w:w="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ИС</w:t>
            </w:r>
          </w:p>
        </w:tc>
        <w:tc>
          <w:tcPr>
            <w:tcW w:w="14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20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17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</w:tr>
      <w:tr w:rsidR="00A2398C" w:rsidRPr="00AF74A8" w:rsidTr="002F0F34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8</w:t>
            </w:r>
          </w:p>
        </w:tc>
        <w:tc>
          <w:tcPr>
            <w:tcW w:w="2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География</w:t>
            </w:r>
          </w:p>
        </w:tc>
        <w:tc>
          <w:tcPr>
            <w:tcW w:w="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ГГ</w:t>
            </w:r>
          </w:p>
        </w:tc>
        <w:tc>
          <w:tcPr>
            <w:tcW w:w="14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20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17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</w:tr>
      <w:tr w:rsidR="00A2398C" w:rsidRPr="00AF74A8" w:rsidTr="002F0F34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9</w:t>
            </w:r>
          </w:p>
        </w:tc>
        <w:tc>
          <w:tcPr>
            <w:tcW w:w="2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Английский язык</w:t>
            </w:r>
          </w:p>
        </w:tc>
        <w:tc>
          <w:tcPr>
            <w:tcW w:w="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ЯА</w:t>
            </w:r>
          </w:p>
        </w:tc>
        <w:tc>
          <w:tcPr>
            <w:tcW w:w="14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20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17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</w:tr>
      <w:tr w:rsidR="00A2398C" w:rsidRPr="00AF74A8" w:rsidTr="002F0F34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10</w:t>
            </w:r>
          </w:p>
        </w:tc>
        <w:tc>
          <w:tcPr>
            <w:tcW w:w="2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Обществознание</w:t>
            </w:r>
          </w:p>
        </w:tc>
        <w:tc>
          <w:tcPr>
            <w:tcW w:w="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ОБ</w:t>
            </w:r>
          </w:p>
        </w:tc>
        <w:tc>
          <w:tcPr>
            <w:tcW w:w="14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20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17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</w:tr>
      <w:tr w:rsidR="00A2398C" w:rsidRPr="00AF74A8" w:rsidTr="002F0F34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11</w:t>
            </w:r>
          </w:p>
        </w:tc>
        <w:tc>
          <w:tcPr>
            <w:tcW w:w="2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Безопасность жизнедеятельности</w:t>
            </w:r>
          </w:p>
        </w:tc>
        <w:tc>
          <w:tcPr>
            <w:tcW w:w="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БЖ</w:t>
            </w:r>
          </w:p>
        </w:tc>
        <w:tc>
          <w:tcPr>
            <w:tcW w:w="14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20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17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</w:tr>
      <w:tr w:rsidR="00A2398C" w:rsidRPr="00AF74A8" w:rsidTr="002F0F34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1</w:t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2</w:t>
            </w:r>
          </w:p>
        </w:tc>
        <w:tc>
          <w:tcPr>
            <w:tcW w:w="2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Литература</w:t>
            </w:r>
          </w:p>
        </w:tc>
        <w:tc>
          <w:tcPr>
            <w:tcW w:w="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ЛИ</w:t>
            </w:r>
          </w:p>
        </w:tc>
        <w:tc>
          <w:tcPr>
            <w:tcW w:w="14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20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17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</w:tr>
      <w:tr w:rsidR="00A2398C" w:rsidRPr="00AF74A8" w:rsidTr="002F0F34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1</w:t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3</w:t>
            </w:r>
          </w:p>
        </w:tc>
        <w:tc>
          <w:tcPr>
            <w:tcW w:w="2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Физическая культура</w:t>
            </w:r>
          </w:p>
        </w:tc>
        <w:tc>
          <w:tcPr>
            <w:tcW w:w="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ФК</w:t>
            </w:r>
          </w:p>
        </w:tc>
        <w:tc>
          <w:tcPr>
            <w:tcW w:w="14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20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17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</w:tr>
      <w:tr w:rsidR="00A2398C" w:rsidRPr="00AF74A8" w:rsidTr="002F0F34">
        <w:trPr>
          <w:tblCellSpacing w:w="0" w:type="dxa"/>
        </w:trPr>
        <w:tc>
          <w:tcPr>
            <w:tcW w:w="4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1</w:t>
            </w:r>
            <w:r>
              <w:rPr>
                <w:rFonts w:ascii="Times New Roman" w:eastAsia="Times New Roman" w:hAnsi="Times New Roman" w:cs="Times New Roman"/>
                <w:b w:val="0"/>
                <w:color w:val="000000"/>
              </w:rPr>
              <w:t>4</w:t>
            </w:r>
          </w:p>
        </w:tc>
        <w:tc>
          <w:tcPr>
            <w:tcW w:w="23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Искусство</w:t>
            </w:r>
          </w:p>
        </w:tc>
        <w:tc>
          <w:tcPr>
            <w:tcW w:w="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ИК</w:t>
            </w:r>
          </w:p>
        </w:tc>
        <w:tc>
          <w:tcPr>
            <w:tcW w:w="14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20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  <w:tc>
          <w:tcPr>
            <w:tcW w:w="17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</w:tr>
    </w:tbl>
    <w:p w:rsidR="00A2398C" w:rsidRPr="00AF74A8" w:rsidRDefault="00A2398C" w:rsidP="00A2398C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Cs/>
          <w:color w:val="000000"/>
        </w:rPr>
        <w:t>* Другие предметы</w:t>
      </w:r>
    </w:p>
    <w:p w:rsidR="00A2398C" w:rsidRPr="00AF74A8" w:rsidRDefault="00A2398C" w:rsidP="00A2398C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 w:val="0"/>
          <w:color w:val="000000"/>
        </w:rPr>
        <w:t xml:space="preserve">Анкета заполняется учащимися </w:t>
      </w:r>
      <w:proofErr w:type="gramStart"/>
      <w:r w:rsidRPr="00AF74A8">
        <w:rPr>
          <w:rFonts w:ascii="Times New Roman" w:eastAsia="Times New Roman" w:hAnsi="Times New Roman" w:cs="Times New Roman"/>
          <w:b w:val="0"/>
          <w:color w:val="000000"/>
        </w:rPr>
        <w:t xml:space="preserve">школы </w:t>
      </w:r>
      <w:r>
        <w:rPr>
          <w:rFonts w:ascii="Times New Roman" w:eastAsia="Times New Roman" w:hAnsi="Times New Roman" w:cs="Times New Roman"/>
          <w:b w:val="0"/>
          <w:color w:val="000000"/>
        </w:rPr>
        <w:t xml:space="preserve"> </w:t>
      </w:r>
      <w:r w:rsidRPr="00AF74A8">
        <w:rPr>
          <w:rFonts w:ascii="Times New Roman" w:eastAsia="Times New Roman" w:hAnsi="Times New Roman" w:cs="Times New Roman"/>
          <w:b w:val="0"/>
          <w:color w:val="000000"/>
        </w:rPr>
        <w:t>При</w:t>
      </w:r>
      <w:proofErr w:type="gramEnd"/>
      <w:r w:rsidRPr="00AF74A8">
        <w:rPr>
          <w:rFonts w:ascii="Times New Roman" w:eastAsia="Times New Roman" w:hAnsi="Times New Roman" w:cs="Times New Roman"/>
          <w:b w:val="0"/>
          <w:color w:val="000000"/>
        </w:rPr>
        <w:t xml:space="preserve"> заполнении таблицы, прежде чем указывать коды оценок (4,3,2 или 1), нужно указать класс (число и букву).</w:t>
      </w:r>
    </w:p>
    <w:p w:rsidR="00A2398C" w:rsidRDefault="00A2398C" w:rsidP="00A2398C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Cs/>
          <w:color w:val="000000"/>
        </w:rPr>
      </w:pPr>
    </w:p>
    <w:p w:rsidR="00A2398C" w:rsidRPr="00AF74A8" w:rsidRDefault="00A2398C" w:rsidP="00A2398C">
      <w:pPr>
        <w:shd w:val="clear" w:color="auto" w:fill="FFFFFF" w:themeFill="background1"/>
        <w:spacing w:line="240" w:lineRule="auto"/>
        <w:jc w:val="right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Cs/>
          <w:color w:val="000000"/>
        </w:rPr>
        <w:lastRenderedPageBreak/>
        <w:t>Приложение 3</w:t>
      </w:r>
    </w:p>
    <w:p w:rsidR="00A2398C" w:rsidRPr="00AF74A8" w:rsidRDefault="00A2398C" w:rsidP="00A2398C">
      <w:pPr>
        <w:shd w:val="clear" w:color="auto" w:fill="FFFFFF" w:themeFill="background1"/>
        <w:spacing w:line="240" w:lineRule="auto"/>
        <w:jc w:val="center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Cs/>
          <w:color w:val="000000"/>
        </w:rPr>
        <w:t>Оценка качества образовательного процесса</w:t>
      </w:r>
    </w:p>
    <w:p w:rsidR="00A2398C" w:rsidRPr="00AF74A8" w:rsidRDefault="00A2398C" w:rsidP="00A2398C">
      <w:pPr>
        <w:shd w:val="clear" w:color="auto" w:fill="FFFFFF" w:themeFill="background1"/>
        <w:spacing w:line="240" w:lineRule="auto"/>
        <w:jc w:val="center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Cs/>
          <w:i/>
          <w:iCs/>
          <w:color w:val="000000"/>
        </w:rPr>
        <w:t>Анкета для учащихся.  Анонимное оценивание</w:t>
      </w:r>
    </w:p>
    <w:p w:rsidR="00A2398C" w:rsidRPr="00AF74A8" w:rsidRDefault="00A2398C" w:rsidP="00A2398C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 w:val="0"/>
          <w:color w:val="000000"/>
        </w:rPr>
        <w:t>Класс____</w:t>
      </w:r>
    </w:p>
    <w:p w:rsidR="00A2398C" w:rsidRPr="00AF74A8" w:rsidRDefault="00A2398C" w:rsidP="00A2398C">
      <w:pPr>
        <w:shd w:val="clear" w:color="auto" w:fill="FFFFFF" w:themeFill="background1"/>
        <w:spacing w:line="240" w:lineRule="auto"/>
        <w:rPr>
          <w:rFonts w:ascii="Times New Roman" w:eastAsia="Times New Roman" w:hAnsi="Times New Roman" w:cs="Times New Roman"/>
          <w:b w:val="0"/>
          <w:color w:val="555555"/>
        </w:rPr>
      </w:pPr>
      <w:r w:rsidRPr="00AF74A8">
        <w:rPr>
          <w:rFonts w:ascii="Times New Roman" w:eastAsia="Times New Roman" w:hAnsi="Times New Roman" w:cs="Times New Roman"/>
          <w:bCs/>
          <w:i/>
          <w:iCs/>
          <w:color w:val="000000"/>
        </w:rPr>
        <w:t xml:space="preserve">Оцените уровень работы </w:t>
      </w:r>
      <w:r>
        <w:rPr>
          <w:rFonts w:ascii="Times New Roman" w:eastAsia="Times New Roman" w:hAnsi="Times New Roman" w:cs="Times New Roman"/>
          <w:bCs/>
          <w:i/>
          <w:iCs/>
          <w:color w:val="000000"/>
        </w:rPr>
        <w:t>школы</w:t>
      </w:r>
      <w:r w:rsidRPr="00AF74A8">
        <w:rPr>
          <w:rFonts w:ascii="Times New Roman" w:eastAsia="Times New Roman" w:hAnsi="Times New Roman" w:cs="Times New Roman"/>
          <w:bCs/>
          <w:i/>
          <w:iCs/>
          <w:color w:val="000000"/>
        </w:rPr>
        <w:t xml:space="preserve"> по показателям, указанным в таблице.</w:t>
      </w:r>
      <w:r w:rsidRPr="00AF74A8">
        <w:rPr>
          <w:rFonts w:ascii="Times New Roman" w:eastAsia="Times New Roman" w:hAnsi="Times New Roman" w:cs="Times New Roman"/>
          <w:b w:val="0"/>
          <w:i/>
          <w:iCs/>
          <w:color w:val="000000"/>
        </w:rPr>
        <w:t> Кодировка уровней оценки: 4 – высокий уровень, 3 – достаточный уровень,2 – недостаточный уровень, 1 – низкий уровень.</w:t>
      </w:r>
    </w:p>
    <w:tbl>
      <w:tblPr>
        <w:tblW w:w="8745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BEAE8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"/>
        <w:gridCol w:w="7230"/>
        <w:gridCol w:w="1065"/>
      </w:tblGrid>
      <w:tr w:rsidR="00A2398C" w:rsidRPr="00AF74A8" w:rsidTr="002F0F34">
        <w:trPr>
          <w:trHeight w:val="348"/>
          <w:tblCellSpacing w:w="0" w:type="dxa"/>
        </w:trPr>
        <w:tc>
          <w:tcPr>
            <w:tcW w:w="450" w:type="dxa"/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Cs/>
                <w:color w:val="000000"/>
              </w:rPr>
              <w:t>№</w:t>
            </w:r>
          </w:p>
        </w:tc>
        <w:tc>
          <w:tcPr>
            <w:tcW w:w="7230" w:type="dxa"/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показатели</w:t>
            </w:r>
          </w:p>
        </w:tc>
        <w:tc>
          <w:tcPr>
            <w:tcW w:w="1065" w:type="dxa"/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Cs/>
                <w:color w:val="000000"/>
              </w:rPr>
              <w:t>Оценка</w:t>
            </w:r>
          </w:p>
        </w:tc>
      </w:tr>
      <w:tr w:rsidR="00A2398C" w:rsidRPr="00AF74A8" w:rsidTr="002F0F34">
        <w:trPr>
          <w:trHeight w:val="341"/>
          <w:tblCellSpacing w:w="0" w:type="dxa"/>
        </w:trPr>
        <w:tc>
          <w:tcPr>
            <w:tcW w:w="450" w:type="dxa"/>
            <w:shd w:val="clear" w:color="auto" w:fill="EBEAE8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1</w:t>
            </w:r>
          </w:p>
        </w:tc>
        <w:tc>
          <w:tcPr>
            <w:tcW w:w="7230" w:type="dxa"/>
            <w:shd w:val="clear" w:color="auto" w:fill="EBEAE8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Безопасность учащихся в школе</w:t>
            </w:r>
          </w:p>
        </w:tc>
        <w:tc>
          <w:tcPr>
            <w:tcW w:w="1065" w:type="dxa"/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</w:tr>
      <w:tr w:rsidR="00A2398C" w:rsidRPr="00AF74A8" w:rsidTr="002F0F34">
        <w:trPr>
          <w:tblCellSpacing w:w="0" w:type="dxa"/>
        </w:trPr>
        <w:tc>
          <w:tcPr>
            <w:tcW w:w="450" w:type="dxa"/>
            <w:shd w:val="clear" w:color="auto" w:fill="EBEAE8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2</w:t>
            </w:r>
          </w:p>
        </w:tc>
        <w:tc>
          <w:tcPr>
            <w:tcW w:w="7230" w:type="dxa"/>
            <w:shd w:val="clear" w:color="auto" w:fill="EBEAE8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Качество подготовки по учебным предметам</w:t>
            </w:r>
          </w:p>
        </w:tc>
        <w:tc>
          <w:tcPr>
            <w:tcW w:w="1065" w:type="dxa"/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</w:tr>
      <w:tr w:rsidR="00A2398C" w:rsidRPr="00AF74A8" w:rsidTr="002F0F34">
        <w:trPr>
          <w:tblCellSpacing w:w="0" w:type="dxa"/>
        </w:trPr>
        <w:tc>
          <w:tcPr>
            <w:tcW w:w="450" w:type="dxa"/>
            <w:shd w:val="clear" w:color="auto" w:fill="EBEAE8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3</w:t>
            </w:r>
          </w:p>
        </w:tc>
        <w:tc>
          <w:tcPr>
            <w:tcW w:w="7230" w:type="dxa"/>
            <w:shd w:val="clear" w:color="auto" w:fill="EBEAE8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Возможности получения дополнительного образования</w:t>
            </w:r>
          </w:p>
        </w:tc>
        <w:tc>
          <w:tcPr>
            <w:tcW w:w="1065" w:type="dxa"/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</w:tr>
      <w:tr w:rsidR="00A2398C" w:rsidRPr="00AF74A8" w:rsidTr="002F0F34">
        <w:trPr>
          <w:tblCellSpacing w:w="0" w:type="dxa"/>
        </w:trPr>
        <w:tc>
          <w:tcPr>
            <w:tcW w:w="450" w:type="dxa"/>
            <w:shd w:val="clear" w:color="auto" w:fill="EBEAE8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4</w:t>
            </w:r>
          </w:p>
        </w:tc>
        <w:tc>
          <w:tcPr>
            <w:tcW w:w="7230" w:type="dxa"/>
            <w:shd w:val="clear" w:color="auto" w:fill="EBEAE8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Условия для развития (раскрытия способностей) учеников</w:t>
            </w:r>
          </w:p>
        </w:tc>
        <w:tc>
          <w:tcPr>
            <w:tcW w:w="1065" w:type="dxa"/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</w:tr>
      <w:tr w:rsidR="00A2398C" w:rsidRPr="00AF74A8" w:rsidTr="002F0F34">
        <w:trPr>
          <w:tblCellSpacing w:w="0" w:type="dxa"/>
        </w:trPr>
        <w:tc>
          <w:tcPr>
            <w:tcW w:w="450" w:type="dxa"/>
            <w:shd w:val="clear" w:color="auto" w:fill="EBEAE8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5</w:t>
            </w:r>
          </w:p>
        </w:tc>
        <w:tc>
          <w:tcPr>
            <w:tcW w:w="7230" w:type="dxa"/>
            <w:shd w:val="clear" w:color="auto" w:fill="EBEAE8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Психологический климат в школе</w:t>
            </w:r>
          </w:p>
        </w:tc>
        <w:tc>
          <w:tcPr>
            <w:tcW w:w="1065" w:type="dxa"/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</w:tr>
      <w:tr w:rsidR="00A2398C" w:rsidRPr="00AF74A8" w:rsidTr="002F0F34">
        <w:trPr>
          <w:tblCellSpacing w:w="0" w:type="dxa"/>
        </w:trPr>
        <w:tc>
          <w:tcPr>
            <w:tcW w:w="450" w:type="dxa"/>
            <w:shd w:val="clear" w:color="auto" w:fill="EBEAE8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6</w:t>
            </w:r>
          </w:p>
        </w:tc>
        <w:tc>
          <w:tcPr>
            <w:tcW w:w="7230" w:type="dxa"/>
            <w:shd w:val="clear" w:color="auto" w:fill="EBEAE8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Поведение учащихся школе</w:t>
            </w:r>
          </w:p>
        </w:tc>
        <w:tc>
          <w:tcPr>
            <w:tcW w:w="1065" w:type="dxa"/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</w:tr>
      <w:tr w:rsidR="00A2398C" w:rsidRPr="00AF74A8" w:rsidTr="002F0F34">
        <w:trPr>
          <w:tblCellSpacing w:w="0" w:type="dxa"/>
        </w:trPr>
        <w:tc>
          <w:tcPr>
            <w:tcW w:w="450" w:type="dxa"/>
            <w:shd w:val="clear" w:color="auto" w:fill="EBEAE8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7</w:t>
            </w:r>
          </w:p>
        </w:tc>
        <w:tc>
          <w:tcPr>
            <w:tcW w:w="7230" w:type="dxa"/>
            <w:shd w:val="clear" w:color="auto" w:fill="EBEAE8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Организация досуга учащихся в школе</w:t>
            </w:r>
          </w:p>
        </w:tc>
        <w:tc>
          <w:tcPr>
            <w:tcW w:w="1065" w:type="dxa"/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</w:tr>
      <w:tr w:rsidR="00A2398C" w:rsidRPr="00AF74A8" w:rsidTr="002F0F34">
        <w:trPr>
          <w:tblCellSpacing w:w="0" w:type="dxa"/>
        </w:trPr>
        <w:tc>
          <w:tcPr>
            <w:tcW w:w="450" w:type="dxa"/>
            <w:shd w:val="clear" w:color="auto" w:fill="EBEAE8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8</w:t>
            </w:r>
          </w:p>
        </w:tc>
        <w:tc>
          <w:tcPr>
            <w:tcW w:w="7230" w:type="dxa"/>
            <w:shd w:val="clear" w:color="auto" w:fill="EBEAE8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Качество питания учащихся в школе</w:t>
            </w:r>
          </w:p>
        </w:tc>
        <w:tc>
          <w:tcPr>
            <w:tcW w:w="1065" w:type="dxa"/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</w:tr>
      <w:tr w:rsidR="00A2398C" w:rsidRPr="00AF74A8" w:rsidTr="002F0F34">
        <w:trPr>
          <w:tblCellSpacing w:w="0" w:type="dxa"/>
        </w:trPr>
        <w:tc>
          <w:tcPr>
            <w:tcW w:w="450" w:type="dxa"/>
            <w:shd w:val="clear" w:color="auto" w:fill="EBEAE8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9</w:t>
            </w:r>
          </w:p>
        </w:tc>
        <w:tc>
          <w:tcPr>
            <w:tcW w:w="7230" w:type="dxa"/>
            <w:shd w:val="clear" w:color="auto" w:fill="EBEAE8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Санитарно-гигиенические условия</w:t>
            </w:r>
          </w:p>
        </w:tc>
        <w:tc>
          <w:tcPr>
            <w:tcW w:w="1065" w:type="dxa"/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</w:tr>
      <w:tr w:rsidR="00A2398C" w:rsidRPr="00AF74A8" w:rsidTr="002F0F34">
        <w:trPr>
          <w:tblCellSpacing w:w="0" w:type="dxa"/>
        </w:trPr>
        <w:tc>
          <w:tcPr>
            <w:tcW w:w="450" w:type="dxa"/>
            <w:shd w:val="clear" w:color="auto" w:fill="EBEAE8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10</w:t>
            </w:r>
          </w:p>
        </w:tc>
        <w:tc>
          <w:tcPr>
            <w:tcW w:w="7230" w:type="dxa"/>
            <w:shd w:val="clear" w:color="auto" w:fill="EBEAE8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Медицинское сопровождение</w:t>
            </w:r>
          </w:p>
        </w:tc>
        <w:tc>
          <w:tcPr>
            <w:tcW w:w="1065" w:type="dxa"/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</w:tr>
      <w:tr w:rsidR="00A2398C" w:rsidRPr="00AF74A8" w:rsidTr="002F0F34">
        <w:trPr>
          <w:tblCellSpacing w:w="0" w:type="dxa"/>
        </w:trPr>
        <w:tc>
          <w:tcPr>
            <w:tcW w:w="450" w:type="dxa"/>
            <w:shd w:val="clear" w:color="auto" w:fill="EBEAE8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11</w:t>
            </w:r>
          </w:p>
        </w:tc>
        <w:tc>
          <w:tcPr>
            <w:tcW w:w="7230" w:type="dxa"/>
            <w:shd w:val="clear" w:color="auto" w:fill="EBEAE8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Работа классного руководителя</w:t>
            </w:r>
          </w:p>
        </w:tc>
        <w:tc>
          <w:tcPr>
            <w:tcW w:w="1065" w:type="dxa"/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</w:tr>
      <w:tr w:rsidR="00A2398C" w:rsidRPr="00AF74A8" w:rsidTr="002F0F34">
        <w:trPr>
          <w:tblCellSpacing w:w="0" w:type="dxa"/>
        </w:trPr>
        <w:tc>
          <w:tcPr>
            <w:tcW w:w="450" w:type="dxa"/>
            <w:shd w:val="clear" w:color="auto" w:fill="EBEAE8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12</w:t>
            </w:r>
          </w:p>
        </w:tc>
        <w:tc>
          <w:tcPr>
            <w:tcW w:w="7230" w:type="dxa"/>
            <w:shd w:val="clear" w:color="auto" w:fill="EBEAE8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Информатизация образовательного процесса</w:t>
            </w:r>
          </w:p>
        </w:tc>
        <w:tc>
          <w:tcPr>
            <w:tcW w:w="1065" w:type="dxa"/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</w:tr>
      <w:tr w:rsidR="00A2398C" w:rsidRPr="00AF74A8" w:rsidTr="002F0F34">
        <w:trPr>
          <w:trHeight w:val="316"/>
          <w:tblCellSpacing w:w="0" w:type="dxa"/>
        </w:trPr>
        <w:tc>
          <w:tcPr>
            <w:tcW w:w="450" w:type="dxa"/>
            <w:shd w:val="clear" w:color="auto" w:fill="EBEAE8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13</w:t>
            </w:r>
          </w:p>
        </w:tc>
        <w:tc>
          <w:tcPr>
            <w:tcW w:w="7230" w:type="dxa"/>
            <w:shd w:val="clear" w:color="auto" w:fill="EBEAE8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Материально-техническая оснащенность</w:t>
            </w:r>
          </w:p>
        </w:tc>
        <w:tc>
          <w:tcPr>
            <w:tcW w:w="1065" w:type="dxa"/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</w:tr>
      <w:tr w:rsidR="00A2398C" w:rsidRPr="00AF74A8" w:rsidTr="002F0F34">
        <w:trPr>
          <w:tblCellSpacing w:w="0" w:type="dxa"/>
        </w:trPr>
        <w:tc>
          <w:tcPr>
            <w:tcW w:w="450" w:type="dxa"/>
            <w:shd w:val="clear" w:color="auto" w:fill="EBEAE8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14</w:t>
            </w:r>
          </w:p>
        </w:tc>
        <w:tc>
          <w:tcPr>
            <w:tcW w:w="7230" w:type="dxa"/>
            <w:shd w:val="clear" w:color="auto" w:fill="EBEAE8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Работа администрации школы</w:t>
            </w:r>
          </w:p>
        </w:tc>
        <w:tc>
          <w:tcPr>
            <w:tcW w:w="1065" w:type="dxa"/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</w:tr>
      <w:tr w:rsidR="00A2398C" w:rsidRPr="00AF74A8" w:rsidTr="002F0F34">
        <w:trPr>
          <w:tblCellSpacing w:w="0" w:type="dxa"/>
        </w:trPr>
        <w:tc>
          <w:tcPr>
            <w:tcW w:w="450" w:type="dxa"/>
            <w:shd w:val="clear" w:color="auto" w:fill="EBEAE8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15</w:t>
            </w:r>
          </w:p>
        </w:tc>
        <w:tc>
          <w:tcPr>
            <w:tcW w:w="7230" w:type="dxa"/>
            <w:shd w:val="clear" w:color="auto" w:fill="EBEAE8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Возможность участия родителей в управлении лицеем</w:t>
            </w:r>
          </w:p>
        </w:tc>
        <w:tc>
          <w:tcPr>
            <w:tcW w:w="1065" w:type="dxa"/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</w:tr>
      <w:tr w:rsidR="00A2398C" w:rsidRPr="00AF74A8" w:rsidTr="002F0F34">
        <w:trPr>
          <w:tblCellSpacing w:w="0" w:type="dxa"/>
        </w:trPr>
        <w:tc>
          <w:tcPr>
            <w:tcW w:w="450" w:type="dxa"/>
            <w:shd w:val="clear" w:color="auto" w:fill="EBEAE8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16</w:t>
            </w:r>
          </w:p>
        </w:tc>
        <w:tc>
          <w:tcPr>
            <w:tcW w:w="7230" w:type="dxa"/>
            <w:shd w:val="clear" w:color="auto" w:fill="EBEAE8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Доступность информации об учебном процессе</w:t>
            </w:r>
          </w:p>
        </w:tc>
        <w:tc>
          <w:tcPr>
            <w:tcW w:w="1065" w:type="dxa"/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</w:tr>
      <w:tr w:rsidR="00A2398C" w:rsidRPr="00AF74A8" w:rsidTr="002F0F34">
        <w:trPr>
          <w:tblCellSpacing w:w="0" w:type="dxa"/>
        </w:trPr>
        <w:tc>
          <w:tcPr>
            <w:tcW w:w="450" w:type="dxa"/>
            <w:shd w:val="clear" w:color="auto" w:fill="EBEAE8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17</w:t>
            </w:r>
          </w:p>
        </w:tc>
        <w:tc>
          <w:tcPr>
            <w:tcW w:w="7230" w:type="dxa"/>
            <w:shd w:val="clear" w:color="auto" w:fill="EBEAE8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Развитие самоуправления учащихся</w:t>
            </w:r>
          </w:p>
        </w:tc>
        <w:tc>
          <w:tcPr>
            <w:tcW w:w="1065" w:type="dxa"/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</w:tr>
      <w:tr w:rsidR="00A2398C" w:rsidRPr="00AF74A8" w:rsidTr="002F0F34">
        <w:trPr>
          <w:tblCellSpacing w:w="0" w:type="dxa"/>
        </w:trPr>
        <w:tc>
          <w:tcPr>
            <w:tcW w:w="450" w:type="dxa"/>
            <w:shd w:val="clear" w:color="auto" w:fill="EBEAE8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18</w:t>
            </w:r>
          </w:p>
        </w:tc>
        <w:tc>
          <w:tcPr>
            <w:tcW w:w="7230" w:type="dxa"/>
            <w:shd w:val="clear" w:color="auto" w:fill="EBEAE8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Успехи на конкурсах и другие достижения школы</w:t>
            </w:r>
          </w:p>
        </w:tc>
        <w:tc>
          <w:tcPr>
            <w:tcW w:w="1065" w:type="dxa"/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</w:tr>
      <w:tr w:rsidR="00A2398C" w:rsidRPr="00AF74A8" w:rsidTr="002F0F34">
        <w:trPr>
          <w:trHeight w:val="258"/>
          <w:tblCellSpacing w:w="0" w:type="dxa"/>
        </w:trPr>
        <w:tc>
          <w:tcPr>
            <w:tcW w:w="450" w:type="dxa"/>
            <w:shd w:val="clear" w:color="auto" w:fill="EBEAE8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19</w:t>
            </w:r>
          </w:p>
        </w:tc>
        <w:tc>
          <w:tcPr>
            <w:tcW w:w="7230" w:type="dxa"/>
            <w:shd w:val="clear" w:color="auto" w:fill="EBEAE8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  <w:r w:rsidRPr="00AF74A8">
              <w:rPr>
                <w:rFonts w:ascii="Times New Roman" w:eastAsia="Times New Roman" w:hAnsi="Times New Roman" w:cs="Times New Roman"/>
                <w:b w:val="0"/>
                <w:color w:val="000000"/>
              </w:rPr>
              <w:t>Педагогический коллектив школы</w:t>
            </w:r>
          </w:p>
        </w:tc>
        <w:tc>
          <w:tcPr>
            <w:tcW w:w="1065" w:type="dxa"/>
            <w:shd w:val="clear" w:color="auto" w:fill="FFFFFF" w:themeFill="background1"/>
            <w:hideMark/>
          </w:tcPr>
          <w:p w:rsidR="00A2398C" w:rsidRPr="00AF74A8" w:rsidRDefault="00A2398C" w:rsidP="002F0F34">
            <w:pPr>
              <w:shd w:val="clear" w:color="auto" w:fill="FFFFFF" w:themeFill="background1"/>
              <w:spacing w:after="0" w:line="240" w:lineRule="auto"/>
              <w:rPr>
                <w:rFonts w:ascii="Times New Roman" w:eastAsia="Times New Roman" w:hAnsi="Times New Roman" w:cs="Times New Roman"/>
                <w:b w:val="0"/>
                <w:color w:val="555555"/>
              </w:rPr>
            </w:pPr>
          </w:p>
        </w:tc>
      </w:tr>
    </w:tbl>
    <w:p w:rsidR="00054869" w:rsidRDefault="00054869"/>
    <w:sectPr w:rsidR="000548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BC639E"/>
    <w:multiLevelType w:val="multilevel"/>
    <w:tmpl w:val="C6A2D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496EBE"/>
    <w:multiLevelType w:val="multilevel"/>
    <w:tmpl w:val="8BE2F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DD76FDD"/>
    <w:multiLevelType w:val="multilevel"/>
    <w:tmpl w:val="804C8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FB363CE"/>
    <w:multiLevelType w:val="multilevel"/>
    <w:tmpl w:val="21D42D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98C"/>
    <w:rsid w:val="00054869"/>
    <w:rsid w:val="00A23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8ACAD4"/>
  <w15:chartTrackingRefBased/>
  <w15:docId w15:val="{F31A1131-0892-45E0-BBBB-23C1717A5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398C"/>
    <w:pPr>
      <w:spacing w:after="200" w:line="276" w:lineRule="auto"/>
    </w:pPr>
    <w:rPr>
      <w:b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1829</Words>
  <Characters>10427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R13</dc:creator>
  <cp:keywords/>
  <dc:description/>
  <cp:lastModifiedBy>R13</cp:lastModifiedBy>
  <cp:revision>1</cp:revision>
  <dcterms:created xsi:type="dcterms:W3CDTF">2019-02-15T12:01:00Z</dcterms:created>
  <dcterms:modified xsi:type="dcterms:W3CDTF">2019-02-15T12:04:00Z</dcterms:modified>
</cp:coreProperties>
</file>